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A32F83" w14:textId="77777777" w:rsidR="00684FBF" w:rsidRPr="00620091" w:rsidRDefault="00684FBF">
      <w:pPr>
        <w:rPr>
          <w:rFonts w:ascii="Verdana" w:hAnsi="Verdana"/>
          <w:b/>
          <w:bCs/>
          <w:sz w:val="14"/>
          <w:szCs w:val="14"/>
        </w:rPr>
      </w:pPr>
    </w:p>
    <w:p w14:paraId="6C627148" w14:textId="2E259AC7" w:rsidR="00684FBF" w:rsidRPr="00620091" w:rsidRDefault="00000000" w:rsidP="00DD6E62">
      <w:pPr>
        <w:jc w:val="center"/>
        <w:rPr>
          <w:rFonts w:ascii="Verdana" w:hAnsi="Verdana"/>
          <w:b/>
          <w:bCs/>
          <w:sz w:val="28"/>
          <w:szCs w:val="28"/>
        </w:rPr>
      </w:pPr>
      <w:r w:rsidRPr="00620091">
        <w:rPr>
          <w:rFonts w:ascii="Verdana" w:hAnsi="Verdana"/>
          <w:b/>
          <w:bCs/>
          <w:sz w:val="28"/>
          <w:szCs w:val="28"/>
        </w:rPr>
        <w:t>CHAMADA PÚBLICA 02/2026</w:t>
      </w:r>
    </w:p>
    <w:p w14:paraId="17A0B5F2" w14:textId="77777777" w:rsidR="00684FBF" w:rsidRPr="00620091" w:rsidRDefault="00000000">
      <w:pPr>
        <w:ind w:left="119" w:right="143" w:firstLine="589"/>
        <w:jc w:val="both"/>
        <w:rPr>
          <w:rFonts w:ascii="Verdana" w:eastAsia="Arial" w:hAnsi="Verdana" w:cs="Arial"/>
          <w:b/>
          <w:bCs/>
          <w:sz w:val="20"/>
          <w:szCs w:val="20"/>
        </w:rPr>
      </w:pPr>
      <w:r w:rsidRPr="00620091">
        <w:rPr>
          <w:rFonts w:ascii="Verdana" w:eastAsia="Arial" w:hAnsi="Verdana" w:cs="Arial"/>
          <w:sz w:val="20"/>
          <w:szCs w:val="20"/>
        </w:rPr>
        <w:t xml:space="preserve">Chamada Pública nº 02/2026, para aquisição de gêneros alimentícios diretamente da Agricultura Familiar e do Empreendedor Familiar Rural, diretamente de empreendedor familiar rural e suas organizações, </w:t>
      </w:r>
      <w:r w:rsidRPr="00620091">
        <w:rPr>
          <w:rFonts w:ascii="Verdana" w:eastAsia="Arial" w:hAnsi="Verdana" w:cs="Arial"/>
          <w:b/>
          <w:bCs/>
          <w:sz w:val="20"/>
          <w:szCs w:val="20"/>
        </w:rPr>
        <w:t>priorizando os assentamentos da reforma agrária, as comunidades tradicionais indígenas, comunidades quilombolas, os grupos formais e informais de mulheres e de jovens agricultores, nos termos do art. 14 da Lei nº 11.947, de 16 de junho de 2009 e com as alterações promovidas pela Lei nº 14.660/2023, e em conformidade com as resoluções vigentes do FNDE no âmbito do PNAE, especialmente a Resolução CD/FNDE nº 04/2026.</w:t>
      </w:r>
    </w:p>
    <w:p w14:paraId="0B70BB64" w14:textId="5448D338" w:rsidR="00684FBF" w:rsidRPr="00620091" w:rsidRDefault="00000000">
      <w:pPr>
        <w:pBdr>
          <w:top w:val="nil"/>
          <w:left w:val="nil"/>
          <w:bottom w:val="nil"/>
          <w:right w:val="nil"/>
          <w:between w:val="nil"/>
        </w:pBdr>
        <w:spacing w:after="140"/>
        <w:ind w:left="119" w:right="139" w:firstLine="707"/>
        <w:jc w:val="both"/>
        <w:rPr>
          <w:rFonts w:ascii="Verdana" w:eastAsia="Arial" w:hAnsi="Verdana" w:cs="Arial"/>
          <w:sz w:val="20"/>
          <w:szCs w:val="20"/>
        </w:rPr>
      </w:pPr>
      <w:r w:rsidRPr="00620091">
        <w:rPr>
          <w:rFonts w:ascii="Verdana" w:eastAsia="Arial" w:hAnsi="Verdana" w:cs="Arial"/>
          <w:sz w:val="20"/>
          <w:szCs w:val="20"/>
        </w:rPr>
        <w:t xml:space="preserve">A </w:t>
      </w:r>
      <w:r w:rsidRPr="00620091">
        <w:rPr>
          <w:rFonts w:ascii="Verdana" w:eastAsia="Arial" w:hAnsi="Verdana" w:cs="Arial"/>
          <w:b/>
          <w:bCs/>
          <w:sz w:val="20"/>
          <w:szCs w:val="20"/>
        </w:rPr>
        <w:t>Prefeitura Municipal de São Gabriel da Palha - ES</w:t>
      </w:r>
      <w:r w:rsidRPr="00620091">
        <w:rPr>
          <w:rFonts w:ascii="Verdana" w:eastAsia="Arial" w:hAnsi="Verdana" w:cs="Arial"/>
          <w:sz w:val="20"/>
          <w:szCs w:val="20"/>
        </w:rPr>
        <w:t xml:space="preserve">, pessoa jurídica de direito público, com sede à </w:t>
      </w:r>
      <w:r w:rsidRPr="00620091">
        <w:rPr>
          <w:rFonts w:ascii="Verdana" w:eastAsia="Arial" w:hAnsi="Verdana" w:cs="Arial"/>
          <w:b/>
          <w:bCs/>
          <w:sz w:val="20"/>
          <w:szCs w:val="20"/>
        </w:rPr>
        <w:t>Praça Vicente Glazar, nº 159</w:t>
      </w:r>
      <w:r w:rsidRPr="00620091">
        <w:rPr>
          <w:rFonts w:ascii="Verdana" w:eastAsia="Arial" w:hAnsi="Verdana" w:cs="Arial"/>
          <w:sz w:val="20"/>
          <w:szCs w:val="20"/>
        </w:rPr>
        <w:t xml:space="preserve"> inscrita no CNPJ sob n.27.174.143/0001-76, representada neste ato pelo Prefeito Municipal, o Senhor </w:t>
      </w:r>
      <w:r w:rsidRPr="00620091">
        <w:rPr>
          <w:rFonts w:ascii="Verdana" w:eastAsia="Arial" w:hAnsi="Verdana" w:cs="Arial"/>
          <w:b/>
          <w:bCs/>
          <w:sz w:val="20"/>
          <w:szCs w:val="20"/>
        </w:rPr>
        <w:t>Tiago Rocha</w:t>
      </w:r>
      <w:r w:rsidRPr="00620091">
        <w:rPr>
          <w:rFonts w:ascii="Verdana" w:eastAsia="Arial" w:hAnsi="Verdana" w:cs="Arial"/>
          <w:sz w:val="20"/>
          <w:szCs w:val="20"/>
        </w:rPr>
        <w:t xml:space="preserve">,  no uso de suas prerrogativas legais e considerando o disposto no art.14, da Lei nº 11.947/2009 e nas Resoluções do FNDE relativas ao PNAE, através da </w:t>
      </w:r>
      <w:r w:rsidRPr="00620091">
        <w:rPr>
          <w:rFonts w:ascii="Verdana" w:eastAsia="Arial" w:hAnsi="Verdana" w:cs="Arial"/>
          <w:b/>
          <w:bCs/>
          <w:sz w:val="20"/>
          <w:szCs w:val="20"/>
        </w:rPr>
        <w:t xml:space="preserve">Secretaria Municipal de Educação, </w:t>
      </w:r>
      <w:r w:rsidRPr="00620091">
        <w:rPr>
          <w:rFonts w:ascii="Verdana" w:eastAsia="Arial" w:hAnsi="Verdana" w:cs="Arial"/>
          <w:sz w:val="20"/>
          <w:szCs w:val="20"/>
        </w:rPr>
        <w:t>vem realizar Chamada Pública para aquisição de gêneros alimentícios da Agricultura Familiar e do Empreendedor Familiar Rural, destinado ao atendimento do Programa Nacional de Alimentação Escolar/</w:t>
      </w:r>
      <w:proofErr w:type="spellStart"/>
      <w:r w:rsidRPr="00620091">
        <w:rPr>
          <w:rFonts w:ascii="Verdana" w:eastAsia="Arial" w:hAnsi="Verdana" w:cs="Arial"/>
          <w:sz w:val="20"/>
          <w:szCs w:val="20"/>
        </w:rPr>
        <w:t>Pnae</w:t>
      </w:r>
      <w:proofErr w:type="spellEnd"/>
      <w:r w:rsidRPr="00620091">
        <w:rPr>
          <w:rFonts w:ascii="Verdana" w:eastAsia="Arial" w:hAnsi="Verdana" w:cs="Arial"/>
          <w:sz w:val="20"/>
          <w:szCs w:val="20"/>
        </w:rPr>
        <w:t xml:space="preserve">, durante o período de </w:t>
      </w:r>
      <w:r w:rsidRPr="00620091">
        <w:rPr>
          <w:rFonts w:ascii="Verdana" w:eastAsia="Arial" w:hAnsi="Verdana" w:cs="Arial"/>
          <w:b/>
          <w:bCs/>
          <w:sz w:val="20"/>
          <w:szCs w:val="20"/>
        </w:rPr>
        <w:t>5 meses</w:t>
      </w:r>
      <w:r w:rsidRPr="00620091">
        <w:rPr>
          <w:rFonts w:ascii="Verdana" w:eastAsia="Arial" w:hAnsi="Verdana" w:cs="Arial"/>
          <w:sz w:val="20"/>
          <w:szCs w:val="20"/>
        </w:rPr>
        <w:t>.</w:t>
      </w:r>
      <w:r w:rsidRPr="00620091">
        <w:rPr>
          <w:rFonts w:ascii="Verdana" w:eastAsia="Arial" w:hAnsi="Verdana" w:cs="Arial"/>
          <w:b/>
          <w:bCs/>
          <w:sz w:val="20"/>
          <w:szCs w:val="20"/>
        </w:rPr>
        <w:t xml:space="preserve"> </w:t>
      </w:r>
      <w:r w:rsidRPr="00620091">
        <w:rPr>
          <w:rFonts w:ascii="Verdana" w:eastAsia="Arial" w:hAnsi="Verdana" w:cs="Arial"/>
          <w:sz w:val="20"/>
          <w:szCs w:val="20"/>
        </w:rPr>
        <w:t xml:space="preserve">Os interessados deverão apresentar a documentação para habilitação e Projeto de Venda no </w:t>
      </w:r>
      <w:r w:rsidRPr="00620091">
        <w:rPr>
          <w:rFonts w:ascii="Verdana" w:eastAsia="Arial" w:hAnsi="Verdana" w:cs="Arial"/>
          <w:b/>
          <w:bCs/>
          <w:sz w:val="20"/>
          <w:szCs w:val="20"/>
        </w:rPr>
        <w:t xml:space="preserve">dia </w:t>
      </w:r>
      <w:r w:rsidR="00DD6E62" w:rsidRPr="00620091">
        <w:rPr>
          <w:rFonts w:ascii="Verdana" w:eastAsia="Arial" w:hAnsi="Verdana" w:cs="Arial"/>
          <w:b/>
          <w:bCs/>
          <w:sz w:val="20"/>
          <w:szCs w:val="20"/>
        </w:rPr>
        <w:t>31</w:t>
      </w:r>
      <w:r w:rsidRPr="00620091">
        <w:rPr>
          <w:rFonts w:ascii="Verdana" w:eastAsia="Arial" w:hAnsi="Verdana" w:cs="Arial"/>
          <w:b/>
          <w:bCs/>
          <w:sz w:val="20"/>
          <w:szCs w:val="20"/>
        </w:rPr>
        <w:t xml:space="preserve"> de agosto de 2026 às 13h,</w:t>
      </w:r>
      <w:r w:rsidRPr="00620091">
        <w:rPr>
          <w:rFonts w:ascii="Verdana" w:eastAsia="Arial" w:hAnsi="Verdana" w:cs="Arial"/>
          <w:sz w:val="20"/>
          <w:szCs w:val="20"/>
        </w:rPr>
        <w:t xml:space="preserve"> na sede da Prefeitura Municipal de São Gabriel da Palha, no auditório da Secretaria Municipal de Educação.</w:t>
      </w:r>
    </w:p>
    <w:p w14:paraId="7ED1A0D3" w14:textId="77777777" w:rsidR="00684FBF" w:rsidRPr="00620091" w:rsidRDefault="00000000">
      <w:pPr>
        <w:pStyle w:val="Ttulo1"/>
        <w:numPr>
          <w:ilvl w:val="0"/>
          <w:numId w:val="4"/>
        </w:numPr>
        <w:tabs>
          <w:tab w:val="left" w:pos="840"/>
        </w:tabs>
        <w:spacing w:before="1"/>
        <w:ind w:left="119" w:right="146" w:hanging="361"/>
        <w:jc w:val="both"/>
        <w:rPr>
          <w:rFonts w:ascii="Verdana" w:hAnsi="Verdana"/>
        </w:rPr>
      </w:pPr>
      <w:r w:rsidRPr="00620091">
        <w:rPr>
          <w:rFonts w:ascii="Verdana" w:eastAsia="Arial" w:hAnsi="Verdana" w:cs="Arial"/>
          <w:sz w:val="20"/>
          <w:szCs w:val="20"/>
        </w:rPr>
        <w:t>OBJETO</w:t>
      </w:r>
    </w:p>
    <w:p w14:paraId="4B13B304" w14:textId="77777777" w:rsidR="00684FBF" w:rsidRPr="00620091" w:rsidRDefault="00000000">
      <w:pPr>
        <w:spacing w:before="240" w:after="240"/>
        <w:jc w:val="both"/>
        <w:rPr>
          <w:rFonts w:ascii="Verdana" w:eastAsia="Arial" w:hAnsi="Verdana" w:cs="Arial"/>
          <w:sz w:val="20"/>
          <w:szCs w:val="20"/>
        </w:rPr>
      </w:pPr>
      <w:r w:rsidRPr="00620091">
        <w:rPr>
          <w:rFonts w:ascii="Verdana" w:eastAsia="Arial" w:hAnsi="Verdana" w:cs="Arial"/>
          <w:sz w:val="20"/>
          <w:szCs w:val="20"/>
        </w:rPr>
        <w:t>O objeto da presente Chamada Pública é a aquisição de gêneros alimentícios provenientes da Agricultura Familiar e do Empreendedor Familiar Rural, ou de suas organizações, com prioridade para assentamentos da reforma agrária, comunidades tradicionais indígenas e quilombolas, bem como grupos formais e informais de mulheres e jovens agricultores, destinados ao atendimento do Programa Nacional de Alimentação Escolar – PNAE, conforme especificações dos gêneros alimentícios descritas a seguir:</w:t>
      </w:r>
    </w:p>
    <w:tbl>
      <w:tblPr>
        <w:tblStyle w:val="a"/>
        <w:tblW w:w="9658"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4678"/>
        <w:gridCol w:w="709"/>
        <w:gridCol w:w="1417"/>
        <w:gridCol w:w="1154"/>
        <w:gridCol w:w="1134"/>
      </w:tblGrid>
      <w:tr w:rsidR="00620091" w:rsidRPr="00620091" w14:paraId="45A8C0E1" w14:textId="77777777">
        <w:trPr>
          <w:trHeight w:val="727"/>
        </w:trPr>
        <w:tc>
          <w:tcPr>
            <w:tcW w:w="567" w:type="dxa"/>
          </w:tcPr>
          <w:p w14:paraId="4DC77DBD" w14:textId="77777777" w:rsidR="00684FBF" w:rsidRPr="00620091" w:rsidRDefault="00000000">
            <w:pPr>
              <w:pBdr>
                <w:top w:val="nil"/>
                <w:left w:val="nil"/>
                <w:bottom w:val="nil"/>
                <w:right w:val="nil"/>
                <w:between w:val="nil"/>
              </w:pBdr>
              <w:spacing w:after="0" w:line="240" w:lineRule="auto"/>
              <w:jc w:val="both"/>
              <w:rPr>
                <w:rFonts w:ascii="Verdana" w:eastAsia="Arial" w:hAnsi="Verdana" w:cs="Arial"/>
                <w:b/>
                <w:bCs/>
                <w:sz w:val="20"/>
                <w:szCs w:val="20"/>
              </w:rPr>
            </w:pPr>
            <w:r w:rsidRPr="00620091">
              <w:rPr>
                <w:rFonts w:ascii="Verdana" w:eastAsia="Arial" w:hAnsi="Verdana" w:cs="Arial"/>
                <w:b/>
                <w:bCs/>
                <w:sz w:val="20"/>
                <w:szCs w:val="20"/>
              </w:rPr>
              <w:t>Nº</w:t>
            </w:r>
          </w:p>
        </w:tc>
        <w:tc>
          <w:tcPr>
            <w:tcW w:w="4678" w:type="dxa"/>
          </w:tcPr>
          <w:p w14:paraId="792F9AF7" w14:textId="77777777" w:rsidR="00684FBF" w:rsidRPr="00620091" w:rsidRDefault="00000000">
            <w:pPr>
              <w:pBdr>
                <w:top w:val="nil"/>
                <w:left w:val="nil"/>
                <w:bottom w:val="nil"/>
                <w:right w:val="nil"/>
                <w:between w:val="nil"/>
              </w:pBdr>
              <w:spacing w:after="0" w:line="240" w:lineRule="auto"/>
              <w:ind w:right="825"/>
              <w:jc w:val="both"/>
              <w:rPr>
                <w:rFonts w:ascii="Verdana" w:eastAsia="Arial" w:hAnsi="Verdana" w:cs="Arial"/>
                <w:b/>
                <w:bCs/>
                <w:sz w:val="20"/>
                <w:szCs w:val="20"/>
              </w:rPr>
            </w:pPr>
            <w:r w:rsidRPr="00620091">
              <w:rPr>
                <w:rFonts w:ascii="Verdana" w:eastAsia="Arial" w:hAnsi="Verdana" w:cs="Arial"/>
                <w:b/>
                <w:bCs/>
                <w:sz w:val="20"/>
                <w:szCs w:val="20"/>
              </w:rPr>
              <w:t>Produto</w:t>
            </w:r>
          </w:p>
        </w:tc>
        <w:tc>
          <w:tcPr>
            <w:tcW w:w="709" w:type="dxa"/>
          </w:tcPr>
          <w:p w14:paraId="3258F7BB"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b/>
                <w:bCs/>
                <w:sz w:val="20"/>
                <w:szCs w:val="20"/>
              </w:rPr>
            </w:pPr>
            <w:r w:rsidRPr="00620091">
              <w:rPr>
                <w:rFonts w:ascii="Verdana" w:eastAsia="Arial" w:hAnsi="Verdana" w:cs="Arial"/>
                <w:b/>
                <w:bCs/>
                <w:sz w:val="20"/>
                <w:szCs w:val="20"/>
              </w:rPr>
              <w:t>Uni.</w:t>
            </w:r>
          </w:p>
        </w:tc>
        <w:tc>
          <w:tcPr>
            <w:tcW w:w="1417" w:type="dxa"/>
          </w:tcPr>
          <w:p w14:paraId="1A24A078" w14:textId="77777777" w:rsidR="00684FBF" w:rsidRPr="00620091" w:rsidRDefault="00000000">
            <w:pPr>
              <w:pBdr>
                <w:top w:val="nil"/>
                <w:left w:val="nil"/>
                <w:bottom w:val="nil"/>
                <w:right w:val="nil"/>
                <w:between w:val="nil"/>
              </w:pBdr>
              <w:spacing w:after="0" w:line="240" w:lineRule="auto"/>
              <w:ind w:left="213"/>
              <w:jc w:val="both"/>
              <w:rPr>
                <w:rFonts w:ascii="Verdana" w:eastAsia="Arial" w:hAnsi="Verdana" w:cs="Arial"/>
                <w:b/>
                <w:bCs/>
                <w:sz w:val="20"/>
                <w:szCs w:val="20"/>
              </w:rPr>
            </w:pPr>
            <w:r w:rsidRPr="00620091">
              <w:rPr>
                <w:rFonts w:ascii="Verdana" w:eastAsia="Arial" w:hAnsi="Verdana" w:cs="Arial"/>
                <w:b/>
                <w:bCs/>
                <w:sz w:val="20"/>
                <w:szCs w:val="20"/>
              </w:rPr>
              <w:t>Quantidade</w:t>
            </w:r>
          </w:p>
        </w:tc>
        <w:tc>
          <w:tcPr>
            <w:tcW w:w="1154" w:type="dxa"/>
          </w:tcPr>
          <w:p w14:paraId="0A2CE5C7" w14:textId="77777777" w:rsidR="00684FBF" w:rsidRPr="00620091" w:rsidRDefault="00000000">
            <w:pPr>
              <w:pBdr>
                <w:top w:val="nil"/>
                <w:left w:val="nil"/>
                <w:bottom w:val="nil"/>
                <w:right w:val="nil"/>
                <w:between w:val="nil"/>
              </w:pBdr>
              <w:spacing w:before="9" w:after="0" w:line="240" w:lineRule="auto"/>
              <w:jc w:val="center"/>
              <w:rPr>
                <w:rFonts w:ascii="Verdana" w:eastAsia="Arial" w:hAnsi="Verdana" w:cs="Arial"/>
                <w:b/>
                <w:bCs/>
                <w:sz w:val="20"/>
                <w:szCs w:val="20"/>
              </w:rPr>
            </w:pPr>
            <w:r w:rsidRPr="00620091">
              <w:rPr>
                <w:rFonts w:ascii="Verdana" w:eastAsia="Arial" w:hAnsi="Verdana" w:cs="Arial"/>
                <w:b/>
                <w:bCs/>
                <w:sz w:val="20"/>
                <w:szCs w:val="20"/>
              </w:rPr>
              <w:t>Unitário R$</w:t>
            </w:r>
          </w:p>
        </w:tc>
        <w:tc>
          <w:tcPr>
            <w:tcW w:w="1134" w:type="dxa"/>
          </w:tcPr>
          <w:p w14:paraId="7777B006"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b/>
                <w:bCs/>
                <w:sz w:val="20"/>
                <w:szCs w:val="20"/>
              </w:rPr>
            </w:pPr>
            <w:r w:rsidRPr="00620091">
              <w:rPr>
                <w:rFonts w:ascii="Verdana" w:eastAsia="Arial" w:hAnsi="Verdana" w:cs="Arial"/>
                <w:b/>
                <w:bCs/>
                <w:sz w:val="20"/>
                <w:szCs w:val="20"/>
              </w:rPr>
              <w:t>Total R$</w:t>
            </w:r>
          </w:p>
        </w:tc>
      </w:tr>
      <w:tr w:rsidR="00620091" w:rsidRPr="00620091" w14:paraId="74A0D340" w14:textId="77777777">
        <w:trPr>
          <w:trHeight w:val="266"/>
        </w:trPr>
        <w:tc>
          <w:tcPr>
            <w:tcW w:w="567" w:type="dxa"/>
          </w:tcPr>
          <w:p w14:paraId="75FC4463"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01</w:t>
            </w:r>
          </w:p>
        </w:tc>
        <w:tc>
          <w:tcPr>
            <w:tcW w:w="4678" w:type="dxa"/>
            <w:vAlign w:val="center"/>
          </w:tcPr>
          <w:p w14:paraId="69D88332"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 xml:space="preserve">ABÓBORA, 1º QUALIDADE, TAMANHO MÉDIO, INTACTAS, CASCA DURA E SÃ, SEM RUPTURAS. CAIXA DE ATÉ 20 KG </w:t>
            </w:r>
          </w:p>
        </w:tc>
        <w:tc>
          <w:tcPr>
            <w:tcW w:w="709" w:type="dxa"/>
            <w:vAlign w:val="center"/>
          </w:tcPr>
          <w:p w14:paraId="322E1179"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2C610F8C"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917</w:t>
            </w:r>
          </w:p>
        </w:tc>
        <w:tc>
          <w:tcPr>
            <w:tcW w:w="1154" w:type="dxa"/>
            <w:vAlign w:val="center"/>
          </w:tcPr>
          <w:p w14:paraId="229E375E" w14:textId="77777777" w:rsidR="00684FBF" w:rsidRPr="00620091" w:rsidRDefault="00000000">
            <w:pPr>
              <w:pBdr>
                <w:top w:val="nil"/>
                <w:left w:val="nil"/>
                <w:bottom w:val="nil"/>
                <w:right w:val="nil"/>
                <w:between w:val="nil"/>
              </w:pBdr>
              <w:spacing w:after="0" w:line="246" w:lineRule="auto"/>
              <w:ind w:left="379"/>
              <w:rPr>
                <w:rFonts w:ascii="Verdana" w:eastAsia="Arial" w:hAnsi="Verdana" w:cs="Arial"/>
                <w:sz w:val="20"/>
                <w:szCs w:val="20"/>
              </w:rPr>
            </w:pPr>
            <w:r w:rsidRPr="00620091">
              <w:rPr>
                <w:rFonts w:ascii="Verdana" w:eastAsia="Arial" w:hAnsi="Verdana" w:cs="Arial"/>
                <w:sz w:val="20"/>
                <w:szCs w:val="20"/>
              </w:rPr>
              <w:t>5,47</w:t>
            </w:r>
          </w:p>
        </w:tc>
        <w:tc>
          <w:tcPr>
            <w:tcW w:w="1134" w:type="dxa"/>
            <w:vAlign w:val="center"/>
          </w:tcPr>
          <w:p w14:paraId="2ABECBE5" w14:textId="77777777" w:rsidR="00684FBF" w:rsidRPr="00620091" w:rsidRDefault="00000000">
            <w:pPr>
              <w:pBdr>
                <w:top w:val="nil"/>
                <w:left w:val="nil"/>
                <w:bottom w:val="nil"/>
                <w:right w:val="nil"/>
                <w:between w:val="nil"/>
              </w:pBdr>
              <w:spacing w:after="0" w:line="246" w:lineRule="auto"/>
              <w:jc w:val="center"/>
              <w:rPr>
                <w:rFonts w:ascii="Verdana" w:eastAsia="Arial" w:hAnsi="Verdana" w:cs="Arial"/>
                <w:sz w:val="20"/>
                <w:szCs w:val="20"/>
              </w:rPr>
            </w:pPr>
            <w:r w:rsidRPr="00620091">
              <w:rPr>
                <w:rFonts w:ascii="Verdana" w:eastAsia="Arial" w:hAnsi="Verdana" w:cs="Arial"/>
                <w:sz w:val="20"/>
                <w:szCs w:val="20"/>
              </w:rPr>
              <w:t>5.05,99</w:t>
            </w:r>
          </w:p>
        </w:tc>
      </w:tr>
      <w:tr w:rsidR="00620091" w:rsidRPr="00620091" w14:paraId="4D8B0540" w14:textId="77777777">
        <w:trPr>
          <w:trHeight w:val="268"/>
        </w:trPr>
        <w:tc>
          <w:tcPr>
            <w:tcW w:w="567" w:type="dxa"/>
          </w:tcPr>
          <w:p w14:paraId="58D52DE4"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02</w:t>
            </w:r>
          </w:p>
        </w:tc>
        <w:tc>
          <w:tcPr>
            <w:tcW w:w="4678" w:type="dxa"/>
            <w:vAlign w:val="center"/>
          </w:tcPr>
          <w:p w14:paraId="054E768C"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AIPIM PROCESSADO, CONGELADO, SELECIONADO, DESCASCADO, HIGIENIZADO, TIPO BRANCO OU AMARELO, DE 1ª QUALIDADE, TEMPERATURA DE -18ºC NO RECEBIMENTO, ROTULAGEM DE ACORDO COM LEGISLAÇÃO, EM PACOTES DE 01 KG.</w:t>
            </w:r>
          </w:p>
        </w:tc>
        <w:tc>
          <w:tcPr>
            <w:tcW w:w="709" w:type="dxa"/>
            <w:vAlign w:val="center"/>
          </w:tcPr>
          <w:p w14:paraId="2E268FDC"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1869AAD7"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1.472</w:t>
            </w:r>
          </w:p>
        </w:tc>
        <w:tc>
          <w:tcPr>
            <w:tcW w:w="1154" w:type="dxa"/>
            <w:vAlign w:val="center"/>
          </w:tcPr>
          <w:p w14:paraId="28CBAB43"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13,50</w:t>
            </w:r>
          </w:p>
        </w:tc>
        <w:tc>
          <w:tcPr>
            <w:tcW w:w="1134" w:type="dxa"/>
            <w:vAlign w:val="center"/>
          </w:tcPr>
          <w:p w14:paraId="2875E2D0"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19.872,00</w:t>
            </w:r>
          </w:p>
        </w:tc>
      </w:tr>
      <w:tr w:rsidR="00620091" w:rsidRPr="00620091" w14:paraId="032BCBB2" w14:textId="77777777">
        <w:trPr>
          <w:trHeight w:val="268"/>
        </w:trPr>
        <w:tc>
          <w:tcPr>
            <w:tcW w:w="567" w:type="dxa"/>
          </w:tcPr>
          <w:p w14:paraId="69555139"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03</w:t>
            </w:r>
          </w:p>
        </w:tc>
        <w:tc>
          <w:tcPr>
            <w:tcW w:w="4678" w:type="dxa"/>
            <w:vAlign w:val="center"/>
          </w:tcPr>
          <w:p w14:paraId="0919E3E8"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BANANA TERRA, 3 PENCAS, MARANHAO, GRAU MÉDIO DE AMADURECIMENTO, TAMANHO MÉDIO, INTACTAS, CAIXAS DE ATÉ 20 KG</w:t>
            </w:r>
          </w:p>
        </w:tc>
        <w:tc>
          <w:tcPr>
            <w:tcW w:w="709" w:type="dxa"/>
            <w:vAlign w:val="center"/>
          </w:tcPr>
          <w:p w14:paraId="4148F9D9"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27A5C703"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2.093</w:t>
            </w:r>
          </w:p>
        </w:tc>
        <w:tc>
          <w:tcPr>
            <w:tcW w:w="1154" w:type="dxa"/>
            <w:vAlign w:val="center"/>
          </w:tcPr>
          <w:p w14:paraId="1DD07504"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8,48</w:t>
            </w:r>
          </w:p>
        </w:tc>
        <w:tc>
          <w:tcPr>
            <w:tcW w:w="1134" w:type="dxa"/>
            <w:vAlign w:val="center"/>
          </w:tcPr>
          <w:p w14:paraId="6125D366"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17.748,64</w:t>
            </w:r>
          </w:p>
        </w:tc>
      </w:tr>
      <w:tr w:rsidR="00620091" w:rsidRPr="00620091" w14:paraId="3BAFE4A1" w14:textId="77777777">
        <w:trPr>
          <w:trHeight w:val="268"/>
        </w:trPr>
        <w:tc>
          <w:tcPr>
            <w:tcW w:w="567" w:type="dxa"/>
          </w:tcPr>
          <w:p w14:paraId="423224C2"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04</w:t>
            </w:r>
          </w:p>
        </w:tc>
        <w:tc>
          <w:tcPr>
            <w:tcW w:w="4678" w:type="dxa"/>
            <w:vAlign w:val="center"/>
          </w:tcPr>
          <w:p w14:paraId="18B9100E"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 xml:space="preserve">INHAME DEDO EXTRA, LIMPOS, ISENTOS DE MATÉRIA TERROSA, LIVRE DE </w:t>
            </w:r>
            <w:proofErr w:type="gramStart"/>
            <w:r w:rsidRPr="00620091">
              <w:rPr>
                <w:rFonts w:ascii="Verdana" w:eastAsia="Arial" w:hAnsi="Verdana" w:cs="Arial"/>
                <w:sz w:val="16"/>
                <w:szCs w:val="16"/>
              </w:rPr>
              <w:t>UMIDADE,ACONDICIONADO</w:t>
            </w:r>
            <w:proofErr w:type="gramEnd"/>
            <w:r w:rsidRPr="00620091">
              <w:rPr>
                <w:rFonts w:ascii="Verdana" w:eastAsia="Arial" w:hAnsi="Verdana" w:cs="Arial"/>
                <w:sz w:val="16"/>
                <w:szCs w:val="16"/>
              </w:rPr>
              <w:t xml:space="preserve"> EM SACOS DE ATÉ 5 KG</w:t>
            </w:r>
          </w:p>
        </w:tc>
        <w:tc>
          <w:tcPr>
            <w:tcW w:w="709" w:type="dxa"/>
            <w:vAlign w:val="center"/>
          </w:tcPr>
          <w:p w14:paraId="0EA9B0F2"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1EF5EECF"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448</w:t>
            </w:r>
          </w:p>
        </w:tc>
        <w:tc>
          <w:tcPr>
            <w:tcW w:w="1154" w:type="dxa"/>
            <w:vAlign w:val="center"/>
          </w:tcPr>
          <w:p w14:paraId="5BD74C32"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9,57</w:t>
            </w:r>
          </w:p>
        </w:tc>
        <w:tc>
          <w:tcPr>
            <w:tcW w:w="1134" w:type="dxa"/>
            <w:vAlign w:val="center"/>
          </w:tcPr>
          <w:p w14:paraId="6D930190"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4.287,36</w:t>
            </w:r>
          </w:p>
        </w:tc>
      </w:tr>
      <w:tr w:rsidR="00620091" w:rsidRPr="00620091" w14:paraId="7D734A9C" w14:textId="77777777">
        <w:trPr>
          <w:trHeight w:val="268"/>
        </w:trPr>
        <w:tc>
          <w:tcPr>
            <w:tcW w:w="567" w:type="dxa"/>
          </w:tcPr>
          <w:p w14:paraId="65E2BCF1"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lastRenderedPageBreak/>
              <w:t>05</w:t>
            </w:r>
          </w:p>
        </w:tc>
        <w:tc>
          <w:tcPr>
            <w:tcW w:w="4678" w:type="dxa"/>
            <w:vAlign w:val="center"/>
          </w:tcPr>
          <w:p w14:paraId="46775C31"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 xml:space="preserve">COUVE MAÇO COM 6 FOLHAS SEM SINAIS DE MANCHA, LIMPA, PESANDO ENTRE 200 A 250G </w:t>
            </w:r>
          </w:p>
        </w:tc>
        <w:tc>
          <w:tcPr>
            <w:tcW w:w="709" w:type="dxa"/>
            <w:vAlign w:val="center"/>
          </w:tcPr>
          <w:p w14:paraId="6C189A31"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MÇ</w:t>
            </w:r>
          </w:p>
        </w:tc>
        <w:tc>
          <w:tcPr>
            <w:tcW w:w="1417" w:type="dxa"/>
            <w:vAlign w:val="center"/>
          </w:tcPr>
          <w:p w14:paraId="06E03434"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2.473</w:t>
            </w:r>
          </w:p>
        </w:tc>
        <w:tc>
          <w:tcPr>
            <w:tcW w:w="1154" w:type="dxa"/>
            <w:vAlign w:val="center"/>
          </w:tcPr>
          <w:p w14:paraId="623F5FAB"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4,37</w:t>
            </w:r>
          </w:p>
        </w:tc>
        <w:tc>
          <w:tcPr>
            <w:tcW w:w="1134" w:type="dxa"/>
            <w:vAlign w:val="center"/>
          </w:tcPr>
          <w:p w14:paraId="3446067A"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10.807,01</w:t>
            </w:r>
          </w:p>
        </w:tc>
      </w:tr>
      <w:tr w:rsidR="00620091" w:rsidRPr="00620091" w14:paraId="2D1A6B76" w14:textId="77777777">
        <w:trPr>
          <w:trHeight w:val="268"/>
        </w:trPr>
        <w:tc>
          <w:tcPr>
            <w:tcW w:w="567" w:type="dxa"/>
          </w:tcPr>
          <w:p w14:paraId="4B025023"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06</w:t>
            </w:r>
          </w:p>
        </w:tc>
        <w:tc>
          <w:tcPr>
            <w:tcW w:w="4678" w:type="dxa"/>
            <w:vAlign w:val="center"/>
          </w:tcPr>
          <w:p w14:paraId="32C92628"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 xml:space="preserve">PEPINO, LIMPO, TAMANHO MÉDIO, NOVO, CASCA SÃ, SEM RUPTURAS, CAIXA COM ATÉ 20 KG </w:t>
            </w:r>
          </w:p>
        </w:tc>
        <w:tc>
          <w:tcPr>
            <w:tcW w:w="709" w:type="dxa"/>
            <w:vAlign w:val="center"/>
          </w:tcPr>
          <w:p w14:paraId="69C9A565"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77DAFDDD"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1.529</w:t>
            </w:r>
          </w:p>
        </w:tc>
        <w:tc>
          <w:tcPr>
            <w:tcW w:w="1154" w:type="dxa"/>
            <w:vAlign w:val="center"/>
          </w:tcPr>
          <w:p w14:paraId="2749EFE3"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6,35</w:t>
            </w:r>
          </w:p>
        </w:tc>
        <w:tc>
          <w:tcPr>
            <w:tcW w:w="1134" w:type="dxa"/>
            <w:vAlign w:val="center"/>
          </w:tcPr>
          <w:p w14:paraId="5A84A0D1"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9.709,15</w:t>
            </w:r>
          </w:p>
        </w:tc>
      </w:tr>
      <w:tr w:rsidR="00620091" w:rsidRPr="00620091" w14:paraId="77609AF4" w14:textId="77777777">
        <w:trPr>
          <w:trHeight w:val="268"/>
        </w:trPr>
        <w:tc>
          <w:tcPr>
            <w:tcW w:w="567" w:type="dxa"/>
          </w:tcPr>
          <w:p w14:paraId="6999592B"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07</w:t>
            </w:r>
          </w:p>
        </w:tc>
        <w:tc>
          <w:tcPr>
            <w:tcW w:w="4678" w:type="dxa"/>
            <w:vAlign w:val="center"/>
          </w:tcPr>
          <w:p w14:paraId="3AFEB584"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TOMATE 1ª QUALIDADE, GRAU MÉDIO DE AMADURECIMENTO, TIPO PAULISTA, TAMANHO MEDIO, COM CASCA SÃ, SEM RUPTURAS, CAIXA COM ATÉ 20 KG</w:t>
            </w:r>
          </w:p>
        </w:tc>
        <w:tc>
          <w:tcPr>
            <w:tcW w:w="709" w:type="dxa"/>
            <w:vAlign w:val="center"/>
          </w:tcPr>
          <w:p w14:paraId="58865C33"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358BE2CD"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3559</w:t>
            </w:r>
          </w:p>
        </w:tc>
        <w:tc>
          <w:tcPr>
            <w:tcW w:w="1154" w:type="dxa"/>
            <w:vAlign w:val="center"/>
          </w:tcPr>
          <w:p w14:paraId="528896E2"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12,90</w:t>
            </w:r>
          </w:p>
        </w:tc>
        <w:tc>
          <w:tcPr>
            <w:tcW w:w="1134" w:type="dxa"/>
            <w:vAlign w:val="center"/>
          </w:tcPr>
          <w:p w14:paraId="5D112FB8"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45.911,10</w:t>
            </w:r>
          </w:p>
        </w:tc>
      </w:tr>
      <w:tr w:rsidR="00620091" w:rsidRPr="00620091" w14:paraId="15D80DA9" w14:textId="77777777">
        <w:trPr>
          <w:trHeight w:val="268"/>
        </w:trPr>
        <w:tc>
          <w:tcPr>
            <w:tcW w:w="567" w:type="dxa"/>
          </w:tcPr>
          <w:p w14:paraId="50257F2C"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08</w:t>
            </w:r>
          </w:p>
        </w:tc>
        <w:tc>
          <w:tcPr>
            <w:tcW w:w="4678" w:type="dxa"/>
            <w:vAlign w:val="center"/>
          </w:tcPr>
          <w:p w14:paraId="498C90A1"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 xml:space="preserve">MELANCIA DE 1ª QUALIDADE, TAMANHO MÉDIO, MADURA, SEM RUPTURAS. </w:t>
            </w:r>
          </w:p>
        </w:tc>
        <w:tc>
          <w:tcPr>
            <w:tcW w:w="709" w:type="dxa"/>
            <w:vAlign w:val="center"/>
          </w:tcPr>
          <w:p w14:paraId="30953B91"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681B03AA"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14.750</w:t>
            </w:r>
          </w:p>
        </w:tc>
        <w:tc>
          <w:tcPr>
            <w:tcW w:w="1154" w:type="dxa"/>
            <w:vAlign w:val="center"/>
          </w:tcPr>
          <w:p w14:paraId="6F68705D"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5,18</w:t>
            </w:r>
          </w:p>
        </w:tc>
        <w:tc>
          <w:tcPr>
            <w:tcW w:w="1134" w:type="dxa"/>
            <w:vAlign w:val="center"/>
          </w:tcPr>
          <w:p w14:paraId="14AB974C"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76.405,00</w:t>
            </w:r>
          </w:p>
        </w:tc>
      </w:tr>
      <w:tr w:rsidR="00620091" w:rsidRPr="00620091" w14:paraId="3FE466EA" w14:textId="77777777">
        <w:trPr>
          <w:trHeight w:val="268"/>
        </w:trPr>
        <w:tc>
          <w:tcPr>
            <w:tcW w:w="567" w:type="dxa"/>
          </w:tcPr>
          <w:p w14:paraId="1C90D813"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09</w:t>
            </w:r>
          </w:p>
        </w:tc>
        <w:tc>
          <w:tcPr>
            <w:tcW w:w="4678" w:type="dxa"/>
            <w:vAlign w:val="center"/>
          </w:tcPr>
          <w:p w14:paraId="7BBE15E8"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 xml:space="preserve">CENOURA FRESCA DE BOA QUALIDADE, FIRME, CASCA LIMPA, EMBALAGENS DE ATÉ 5 KG </w:t>
            </w:r>
          </w:p>
        </w:tc>
        <w:tc>
          <w:tcPr>
            <w:tcW w:w="709" w:type="dxa"/>
            <w:vAlign w:val="center"/>
          </w:tcPr>
          <w:p w14:paraId="465B70A6"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3CFD6473"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1.504</w:t>
            </w:r>
          </w:p>
        </w:tc>
        <w:tc>
          <w:tcPr>
            <w:tcW w:w="1154" w:type="dxa"/>
            <w:vAlign w:val="center"/>
          </w:tcPr>
          <w:p w14:paraId="600368F1"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8,07</w:t>
            </w:r>
          </w:p>
        </w:tc>
        <w:tc>
          <w:tcPr>
            <w:tcW w:w="1134" w:type="dxa"/>
            <w:vAlign w:val="center"/>
          </w:tcPr>
          <w:p w14:paraId="7DDDC53B"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12.137,28</w:t>
            </w:r>
          </w:p>
        </w:tc>
      </w:tr>
      <w:tr w:rsidR="00620091" w:rsidRPr="00620091" w14:paraId="455AD6C0" w14:textId="77777777">
        <w:trPr>
          <w:trHeight w:val="268"/>
        </w:trPr>
        <w:tc>
          <w:tcPr>
            <w:tcW w:w="567" w:type="dxa"/>
          </w:tcPr>
          <w:p w14:paraId="384CE9DD"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10</w:t>
            </w:r>
          </w:p>
        </w:tc>
        <w:tc>
          <w:tcPr>
            <w:tcW w:w="4678" w:type="dxa"/>
            <w:vAlign w:val="center"/>
          </w:tcPr>
          <w:p w14:paraId="79B4885E"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ALFACE FRESCO DE 1ª QUALIDADE SEM SINAIS DE MURCHA, LIMPAS, SEM MATERIA TERROSA, PES UNITÁRIOS.</w:t>
            </w:r>
          </w:p>
        </w:tc>
        <w:tc>
          <w:tcPr>
            <w:tcW w:w="709" w:type="dxa"/>
            <w:vAlign w:val="center"/>
          </w:tcPr>
          <w:p w14:paraId="1DE06A1F"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PÉS</w:t>
            </w:r>
          </w:p>
        </w:tc>
        <w:tc>
          <w:tcPr>
            <w:tcW w:w="1417" w:type="dxa"/>
            <w:vAlign w:val="center"/>
          </w:tcPr>
          <w:p w14:paraId="4553F75C"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3.160</w:t>
            </w:r>
          </w:p>
        </w:tc>
        <w:tc>
          <w:tcPr>
            <w:tcW w:w="1154" w:type="dxa"/>
            <w:vAlign w:val="center"/>
          </w:tcPr>
          <w:p w14:paraId="414564EE"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4,30</w:t>
            </w:r>
          </w:p>
        </w:tc>
        <w:tc>
          <w:tcPr>
            <w:tcW w:w="1134" w:type="dxa"/>
            <w:vAlign w:val="center"/>
          </w:tcPr>
          <w:p w14:paraId="1E3DD681"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13.588,00</w:t>
            </w:r>
          </w:p>
        </w:tc>
      </w:tr>
      <w:tr w:rsidR="00620091" w:rsidRPr="00620091" w14:paraId="3B0D0D7C" w14:textId="77777777">
        <w:trPr>
          <w:trHeight w:val="268"/>
        </w:trPr>
        <w:tc>
          <w:tcPr>
            <w:tcW w:w="567" w:type="dxa"/>
          </w:tcPr>
          <w:p w14:paraId="48ED4CF4"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11</w:t>
            </w:r>
          </w:p>
        </w:tc>
        <w:tc>
          <w:tcPr>
            <w:tcW w:w="4678" w:type="dxa"/>
            <w:vAlign w:val="center"/>
          </w:tcPr>
          <w:p w14:paraId="52AE183D"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 xml:space="preserve">BANANA PRATA/VITORIA, GRAU MÉDIO DE AMADURECIMENTO, TAMANHO </w:t>
            </w:r>
            <w:proofErr w:type="gramStart"/>
            <w:r w:rsidRPr="00620091">
              <w:rPr>
                <w:rFonts w:ascii="Verdana" w:eastAsia="Arial" w:hAnsi="Verdana" w:cs="Arial"/>
                <w:sz w:val="16"/>
                <w:szCs w:val="16"/>
              </w:rPr>
              <w:t>MÉDIO,INTACTAS</w:t>
            </w:r>
            <w:proofErr w:type="gramEnd"/>
            <w:r w:rsidRPr="00620091">
              <w:rPr>
                <w:rFonts w:ascii="Verdana" w:eastAsia="Arial" w:hAnsi="Verdana" w:cs="Arial"/>
                <w:sz w:val="16"/>
                <w:szCs w:val="16"/>
              </w:rPr>
              <w:t xml:space="preserve">, CAIXAS DE ATÉ 20 KG </w:t>
            </w:r>
          </w:p>
        </w:tc>
        <w:tc>
          <w:tcPr>
            <w:tcW w:w="709" w:type="dxa"/>
            <w:vAlign w:val="center"/>
          </w:tcPr>
          <w:p w14:paraId="7BE4AFB4"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0F357A8A"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9.695</w:t>
            </w:r>
          </w:p>
        </w:tc>
        <w:tc>
          <w:tcPr>
            <w:tcW w:w="1154" w:type="dxa"/>
            <w:vAlign w:val="center"/>
          </w:tcPr>
          <w:p w14:paraId="11AAB436"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7,30</w:t>
            </w:r>
          </w:p>
        </w:tc>
        <w:tc>
          <w:tcPr>
            <w:tcW w:w="1134" w:type="dxa"/>
            <w:vAlign w:val="center"/>
          </w:tcPr>
          <w:p w14:paraId="5CD0384F"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70.773,00</w:t>
            </w:r>
          </w:p>
        </w:tc>
      </w:tr>
      <w:tr w:rsidR="00620091" w:rsidRPr="00620091" w14:paraId="774FE304" w14:textId="77777777">
        <w:trPr>
          <w:trHeight w:val="268"/>
        </w:trPr>
        <w:tc>
          <w:tcPr>
            <w:tcW w:w="567" w:type="dxa"/>
          </w:tcPr>
          <w:p w14:paraId="7ECB1F44"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12</w:t>
            </w:r>
          </w:p>
        </w:tc>
        <w:tc>
          <w:tcPr>
            <w:tcW w:w="4678" w:type="dxa"/>
          </w:tcPr>
          <w:p w14:paraId="517B7002" w14:textId="77777777" w:rsidR="00684FBF" w:rsidRPr="00620091" w:rsidRDefault="00000000">
            <w:pPr>
              <w:pBdr>
                <w:top w:val="nil"/>
                <w:left w:val="nil"/>
                <w:bottom w:val="nil"/>
                <w:right w:val="nil"/>
                <w:between w:val="nil"/>
              </w:pBdr>
              <w:spacing w:after="0" w:line="240" w:lineRule="auto"/>
              <w:jc w:val="both"/>
              <w:rPr>
                <w:rFonts w:ascii="Verdana" w:eastAsia="Arial" w:hAnsi="Verdana" w:cs="Arial"/>
                <w:sz w:val="20"/>
                <w:szCs w:val="20"/>
              </w:rPr>
            </w:pPr>
            <w:r w:rsidRPr="00620091">
              <w:rPr>
                <w:rFonts w:ascii="Verdana" w:eastAsia="Arial" w:hAnsi="Verdana" w:cs="Arial"/>
                <w:sz w:val="16"/>
                <w:szCs w:val="16"/>
              </w:rPr>
              <w:t>REPOLHO VERDE, DE 1° QUALIDADE, LIMPO, NOVO, SEM SINAIS DE AMASSADO. EMBALAGEM PLÁSTICA DE POLIETILENO TRANSPARENTE, ATÓXICO, DE ATÉ 5 KG.</w:t>
            </w:r>
          </w:p>
        </w:tc>
        <w:tc>
          <w:tcPr>
            <w:tcW w:w="709" w:type="dxa"/>
            <w:vAlign w:val="center"/>
          </w:tcPr>
          <w:p w14:paraId="0784E3C2"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10223397"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1.617</w:t>
            </w:r>
          </w:p>
        </w:tc>
        <w:tc>
          <w:tcPr>
            <w:tcW w:w="1154" w:type="dxa"/>
            <w:vAlign w:val="center"/>
          </w:tcPr>
          <w:p w14:paraId="0B21DE7B"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6,37</w:t>
            </w:r>
          </w:p>
        </w:tc>
        <w:tc>
          <w:tcPr>
            <w:tcW w:w="1134" w:type="dxa"/>
            <w:vAlign w:val="center"/>
          </w:tcPr>
          <w:p w14:paraId="2D60D81F"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10.300,29</w:t>
            </w:r>
          </w:p>
        </w:tc>
      </w:tr>
      <w:tr w:rsidR="00620091" w:rsidRPr="00620091" w14:paraId="0ABCA2D5" w14:textId="77777777">
        <w:trPr>
          <w:trHeight w:val="268"/>
        </w:trPr>
        <w:tc>
          <w:tcPr>
            <w:tcW w:w="567" w:type="dxa"/>
          </w:tcPr>
          <w:p w14:paraId="4EC514C7"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13</w:t>
            </w:r>
          </w:p>
        </w:tc>
        <w:tc>
          <w:tcPr>
            <w:tcW w:w="4678" w:type="dxa"/>
          </w:tcPr>
          <w:p w14:paraId="79BAE7BD" w14:textId="77777777" w:rsidR="00684FBF" w:rsidRPr="00620091" w:rsidRDefault="00000000">
            <w:pPr>
              <w:pBdr>
                <w:top w:val="nil"/>
                <w:left w:val="nil"/>
                <w:bottom w:val="nil"/>
                <w:right w:val="nil"/>
                <w:between w:val="nil"/>
              </w:pBdr>
              <w:spacing w:after="0" w:line="240" w:lineRule="auto"/>
              <w:jc w:val="both"/>
              <w:rPr>
                <w:rFonts w:ascii="Verdana" w:eastAsia="Arial" w:hAnsi="Verdana" w:cs="Arial"/>
                <w:sz w:val="16"/>
                <w:szCs w:val="16"/>
              </w:rPr>
            </w:pPr>
            <w:r w:rsidRPr="00620091">
              <w:rPr>
                <w:rFonts w:ascii="Verdana" w:eastAsia="Arial" w:hAnsi="Verdana" w:cs="Arial"/>
                <w:sz w:val="16"/>
                <w:szCs w:val="16"/>
              </w:rPr>
              <w:t>CHUCHU, 1ª QUALIDADE, FRESCO, FIRME, INTACTOS, SEM RUPTURAS, EMBALAGEM DE ATÉ 5 KG</w:t>
            </w:r>
          </w:p>
        </w:tc>
        <w:tc>
          <w:tcPr>
            <w:tcW w:w="709" w:type="dxa"/>
            <w:vAlign w:val="center"/>
          </w:tcPr>
          <w:p w14:paraId="12592883"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0173DDF8"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760</w:t>
            </w:r>
          </w:p>
        </w:tc>
        <w:tc>
          <w:tcPr>
            <w:tcW w:w="1154" w:type="dxa"/>
            <w:vAlign w:val="center"/>
          </w:tcPr>
          <w:p w14:paraId="5517254B"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5,28</w:t>
            </w:r>
          </w:p>
        </w:tc>
        <w:tc>
          <w:tcPr>
            <w:tcW w:w="1134" w:type="dxa"/>
            <w:vAlign w:val="center"/>
          </w:tcPr>
          <w:p w14:paraId="73FEA2E8"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4.012,80</w:t>
            </w:r>
          </w:p>
        </w:tc>
      </w:tr>
      <w:tr w:rsidR="00620091" w:rsidRPr="00620091" w14:paraId="7B778D98" w14:textId="77777777">
        <w:trPr>
          <w:trHeight w:val="268"/>
        </w:trPr>
        <w:tc>
          <w:tcPr>
            <w:tcW w:w="567" w:type="dxa"/>
          </w:tcPr>
          <w:p w14:paraId="01BF854C"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14</w:t>
            </w:r>
          </w:p>
        </w:tc>
        <w:tc>
          <w:tcPr>
            <w:tcW w:w="4678" w:type="dxa"/>
            <w:vAlign w:val="center"/>
          </w:tcPr>
          <w:p w14:paraId="2B6965C4"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LIMÃO TAITI FRESCO DE 1ª QUALIDADE NOVO, FIRME, MADURO, CASCA SÃ, NÃO MURCHO, SEM RUPTURAS - TAMANHO MÉDIO</w:t>
            </w:r>
          </w:p>
        </w:tc>
        <w:tc>
          <w:tcPr>
            <w:tcW w:w="709" w:type="dxa"/>
            <w:vAlign w:val="center"/>
          </w:tcPr>
          <w:p w14:paraId="0571C9AE"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7952C889"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483</w:t>
            </w:r>
          </w:p>
        </w:tc>
        <w:tc>
          <w:tcPr>
            <w:tcW w:w="1154" w:type="dxa"/>
            <w:vAlign w:val="center"/>
          </w:tcPr>
          <w:p w14:paraId="77E4360A"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6,41</w:t>
            </w:r>
          </w:p>
        </w:tc>
        <w:tc>
          <w:tcPr>
            <w:tcW w:w="1134" w:type="dxa"/>
            <w:vAlign w:val="center"/>
          </w:tcPr>
          <w:p w14:paraId="08FA0AA8"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3.096,03</w:t>
            </w:r>
          </w:p>
        </w:tc>
      </w:tr>
      <w:tr w:rsidR="00620091" w:rsidRPr="00620091" w14:paraId="64E07E80" w14:textId="77777777">
        <w:trPr>
          <w:trHeight w:val="268"/>
        </w:trPr>
        <w:tc>
          <w:tcPr>
            <w:tcW w:w="567" w:type="dxa"/>
          </w:tcPr>
          <w:p w14:paraId="347FF3C2"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15</w:t>
            </w:r>
          </w:p>
        </w:tc>
        <w:tc>
          <w:tcPr>
            <w:tcW w:w="4678" w:type="dxa"/>
            <w:vAlign w:val="center"/>
          </w:tcPr>
          <w:p w14:paraId="2BB736EA"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 xml:space="preserve">MARACUJÁ FRESCO DE 1ª </w:t>
            </w:r>
            <w:proofErr w:type="gramStart"/>
            <w:r w:rsidRPr="00620091">
              <w:rPr>
                <w:rFonts w:ascii="Verdana" w:eastAsia="Arial" w:hAnsi="Verdana" w:cs="Arial"/>
                <w:sz w:val="16"/>
                <w:szCs w:val="16"/>
              </w:rPr>
              <w:t>QUALIDADE ,</w:t>
            </w:r>
            <w:proofErr w:type="gramEnd"/>
            <w:r w:rsidRPr="00620091">
              <w:rPr>
                <w:rFonts w:ascii="Verdana" w:eastAsia="Arial" w:hAnsi="Verdana" w:cs="Arial"/>
                <w:sz w:val="16"/>
                <w:szCs w:val="16"/>
              </w:rPr>
              <w:t xml:space="preserve"> FIRME, MADURA, CASCA SÃ, SEM SINAIS DE APODRECIMENTO - TAMANHO MÉDIO</w:t>
            </w:r>
          </w:p>
        </w:tc>
        <w:tc>
          <w:tcPr>
            <w:tcW w:w="709" w:type="dxa"/>
            <w:vAlign w:val="center"/>
          </w:tcPr>
          <w:p w14:paraId="2EC275E4"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75317F38"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1.744</w:t>
            </w:r>
          </w:p>
        </w:tc>
        <w:tc>
          <w:tcPr>
            <w:tcW w:w="1154" w:type="dxa"/>
            <w:vAlign w:val="center"/>
          </w:tcPr>
          <w:p w14:paraId="06EA8DEB"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15,00</w:t>
            </w:r>
          </w:p>
        </w:tc>
        <w:tc>
          <w:tcPr>
            <w:tcW w:w="1134" w:type="dxa"/>
            <w:vAlign w:val="center"/>
          </w:tcPr>
          <w:p w14:paraId="6F532C89"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26.160,00</w:t>
            </w:r>
          </w:p>
        </w:tc>
      </w:tr>
      <w:tr w:rsidR="00620091" w:rsidRPr="00620091" w14:paraId="554608E7" w14:textId="77777777">
        <w:trPr>
          <w:trHeight w:val="268"/>
        </w:trPr>
        <w:tc>
          <w:tcPr>
            <w:tcW w:w="567" w:type="dxa"/>
          </w:tcPr>
          <w:p w14:paraId="1361E2B9"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16</w:t>
            </w:r>
          </w:p>
        </w:tc>
        <w:tc>
          <w:tcPr>
            <w:tcW w:w="4678" w:type="dxa"/>
            <w:vAlign w:val="center"/>
          </w:tcPr>
          <w:p w14:paraId="2D438E1A"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ABACAXI FRESCO DE 1ª QUALIDADE, TAMANHO MÉDIO, CASCA DURA E SÃ, GRAU MÉDIO DE AMADURECIMENTO</w:t>
            </w:r>
          </w:p>
        </w:tc>
        <w:tc>
          <w:tcPr>
            <w:tcW w:w="709" w:type="dxa"/>
            <w:vAlign w:val="center"/>
          </w:tcPr>
          <w:p w14:paraId="13AF4C72"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47147274"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5.303</w:t>
            </w:r>
          </w:p>
        </w:tc>
        <w:tc>
          <w:tcPr>
            <w:tcW w:w="1154" w:type="dxa"/>
            <w:vAlign w:val="center"/>
          </w:tcPr>
          <w:p w14:paraId="76779917"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12,10</w:t>
            </w:r>
          </w:p>
        </w:tc>
        <w:tc>
          <w:tcPr>
            <w:tcW w:w="1134" w:type="dxa"/>
            <w:vAlign w:val="center"/>
          </w:tcPr>
          <w:p w14:paraId="6538F619"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64.166,30</w:t>
            </w:r>
          </w:p>
        </w:tc>
      </w:tr>
      <w:tr w:rsidR="00620091" w:rsidRPr="00620091" w14:paraId="173337AF" w14:textId="77777777">
        <w:trPr>
          <w:trHeight w:val="268"/>
        </w:trPr>
        <w:tc>
          <w:tcPr>
            <w:tcW w:w="567" w:type="dxa"/>
          </w:tcPr>
          <w:p w14:paraId="7AD06E5D"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17</w:t>
            </w:r>
          </w:p>
        </w:tc>
        <w:tc>
          <w:tcPr>
            <w:tcW w:w="4678" w:type="dxa"/>
            <w:vAlign w:val="center"/>
          </w:tcPr>
          <w:p w14:paraId="2926EDEE"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 xml:space="preserve">TEMPERO VERDE, 1ª </w:t>
            </w:r>
            <w:proofErr w:type="gramStart"/>
            <w:r w:rsidRPr="00620091">
              <w:rPr>
                <w:rFonts w:ascii="Verdana" w:eastAsia="Arial" w:hAnsi="Verdana" w:cs="Arial"/>
                <w:sz w:val="16"/>
                <w:szCs w:val="16"/>
              </w:rPr>
              <w:t>QUALIDADE ,SEM</w:t>
            </w:r>
            <w:proofErr w:type="gramEnd"/>
            <w:r w:rsidRPr="00620091">
              <w:rPr>
                <w:rFonts w:ascii="Verdana" w:eastAsia="Arial" w:hAnsi="Verdana" w:cs="Arial"/>
                <w:sz w:val="16"/>
                <w:szCs w:val="16"/>
              </w:rPr>
              <w:t xml:space="preserve"> SINAIS DE MURCHO, LIMPO, SEM MATERIA TERROSA. MAÇO CONTENDO CEBOLINHA VERDE E COENTRO</w:t>
            </w:r>
          </w:p>
        </w:tc>
        <w:tc>
          <w:tcPr>
            <w:tcW w:w="709" w:type="dxa"/>
            <w:vAlign w:val="center"/>
          </w:tcPr>
          <w:p w14:paraId="55829EF3"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MÇ</w:t>
            </w:r>
          </w:p>
        </w:tc>
        <w:tc>
          <w:tcPr>
            <w:tcW w:w="1417" w:type="dxa"/>
            <w:vAlign w:val="center"/>
          </w:tcPr>
          <w:p w14:paraId="0F18A1CD"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3.605</w:t>
            </w:r>
          </w:p>
        </w:tc>
        <w:tc>
          <w:tcPr>
            <w:tcW w:w="1154" w:type="dxa"/>
            <w:vAlign w:val="center"/>
          </w:tcPr>
          <w:p w14:paraId="3F0400ED"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3,47</w:t>
            </w:r>
          </w:p>
        </w:tc>
        <w:tc>
          <w:tcPr>
            <w:tcW w:w="1134" w:type="dxa"/>
            <w:vAlign w:val="center"/>
          </w:tcPr>
          <w:p w14:paraId="17A45A91"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12.509,35</w:t>
            </w:r>
          </w:p>
        </w:tc>
      </w:tr>
      <w:tr w:rsidR="00620091" w:rsidRPr="00620091" w14:paraId="6BC7F388" w14:textId="77777777">
        <w:trPr>
          <w:trHeight w:val="268"/>
        </w:trPr>
        <w:tc>
          <w:tcPr>
            <w:tcW w:w="567" w:type="dxa"/>
          </w:tcPr>
          <w:p w14:paraId="22EBE13C"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18</w:t>
            </w:r>
          </w:p>
        </w:tc>
        <w:tc>
          <w:tcPr>
            <w:tcW w:w="4678" w:type="dxa"/>
            <w:vAlign w:val="center"/>
          </w:tcPr>
          <w:p w14:paraId="4E2C782A"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COCO SECO, 1ª QUALIDADE, FRESCO, CASCA SÃ, SEM 06RACHADURAS, LIMPO, TAMANHO MEDIO</w:t>
            </w:r>
          </w:p>
        </w:tc>
        <w:tc>
          <w:tcPr>
            <w:tcW w:w="709" w:type="dxa"/>
            <w:vAlign w:val="center"/>
          </w:tcPr>
          <w:p w14:paraId="1B0AB408"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04A96968"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216</w:t>
            </w:r>
          </w:p>
        </w:tc>
        <w:tc>
          <w:tcPr>
            <w:tcW w:w="1154" w:type="dxa"/>
            <w:vAlign w:val="center"/>
          </w:tcPr>
          <w:p w14:paraId="723D6DBB"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15,50</w:t>
            </w:r>
          </w:p>
        </w:tc>
        <w:tc>
          <w:tcPr>
            <w:tcW w:w="1134" w:type="dxa"/>
            <w:vAlign w:val="center"/>
          </w:tcPr>
          <w:p w14:paraId="39A78C8E"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3.348,00</w:t>
            </w:r>
          </w:p>
        </w:tc>
      </w:tr>
      <w:tr w:rsidR="00620091" w:rsidRPr="00620091" w14:paraId="68F787C5" w14:textId="77777777">
        <w:trPr>
          <w:trHeight w:val="720"/>
        </w:trPr>
        <w:tc>
          <w:tcPr>
            <w:tcW w:w="567" w:type="dxa"/>
          </w:tcPr>
          <w:p w14:paraId="70D6A156"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19</w:t>
            </w:r>
          </w:p>
        </w:tc>
        <w:tc>
          <w:tcPr>
            <w:tcW w:w="4678" w:type="dxa"/>
            <w:vAlign w:val="center"/>
          </w:tcPr>
          <w:p w14:paraId="74F86709" w14:textId="77777777" w:rsidR="00684FBF" w:rsidRPr="00620091" w:rsidRDefault="00000000">
            <w:pPr>
              <w:spacing w:after="0" w:line="240" w:lineRule="auto"/>
              <w:jc w:val="both"/>
              <w:rPr>
                <w:rFonts w:ascii="Verdana" w:eastAsia="Arial" w:hAnsi="Verdana" w:cs="Arial"/>
                <w:sz w:val="16"/>
                <w:szCs w:val="16"/>
              </w:rPr>
            </w:pPr>
            <w:r w:rsidRPr="00620091">
              <w:rPr>
                <w:rFonts w:ascii="Verdana" w:eastAsia="Arial" w:hAnsi="Verdana" w:cs="Arial"/>
                <w:sz w:val="16"/>
                <w:szCs w:val="16"/>
              </w:rPr>
              <w:t>LARANJA PERA FRESCA DE 1ª QUALIDADE FRESCA, FIRME, CASCA SÃ, NÃO MURCHA, SEM SINAIS DE APODRECIMENTO, SEM RUPTURAS, GRAU MEDIO DE AMADURECIMENTO.</w:t>
            </w:r>
          </w:p>
        </w:tc>
        <w:tc>
          <w:tcPr>
            <w:tcW w:w="709" w:type="dxa"/>
            <w:vAlign w:val="center"/>
          </w:tcPr>
          <w:p w14:paraId="7895BBC7"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KG</w:t>
            </w:r>
          </w:p>
        </w:tc>
        <w:tc>
          <w:tcPr>
            <w:tcW w:w="1417" w:type="dxa"/>
            <w:vAlign w:val="center"/>
          </w:tcPr>
          <w:p w14:paraId="2351B6B5"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1084</w:t>
            </w:r>
          </w:p>
        </w:tc>
        <w:tc>
          <w:tcPr>
            <w:tcW w:w="1154" w:type="dxa"/>
            <w:vAlign w:val="center"/>
          </w:tcPr>
          <w:p w14:paraId="10DB0982"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6,45</w:t>
            </w:r>
          </w:p>
        </w:tc>
        <w:tc>
          <w:tcPr>
            <w:tcW w:w="1134" w:type="dxa"/>
            <w:vAlign w:val="center"/>
          </w:tcPr>
          <w:p w14:paraId="3E088C34"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sz w:val="20"/>
                <w:szCs w:val="20"/>
              </w:rPr>
            </w:pPr>
            <w:r w:rsidRPr="00620091">
              <w:rPr>
                <w:rFonts w:ascii="Verdana" w:eastAsia="Arial" w:hAnsi="Verdana" w:cs="Arial"/>
                <w:sz w:val="20"/>
                <w:szCs w:val="20"/>
              </w:rPr>
              <w:t>6.991,80</w:t>
            </w:r>
          </w:p>
        </w:tc>
      </w:tr>
      <w:tr w:rsidR="00620091" w:rsidRPr="00620091" w14:paraId="53BB4A63" w14:textId="77777777">
        <w:trPr>
          <w:trHeight w:val="268"/>
        </w:trPr>
        <w:tc>
          <w:tcPr>
            <w:tcW w:w="567" w:type="dxa"/>
          </w:tcPr>
          <w:p w14:paraId="7B208B72" w14:textId="77777777" w:rsidR="00684FBF" w:rsidRPr="00620091" w:rsidRDefault="00684FBF">
            <w:pPr>
              <w:pBdr>
                <w:top w:val="nil"/>
                <w:left w:val="nil"/>
                <w:bottom w:val="nil"/>
                <w:right w:val="nil"/>
                <w:between w:val="nil"/>
              </w:pBdr>
              <w:spacing w:after="0" w:line="240" w:lineRule="auto"/>
              <w:jc w:val="center"/>
              <w:rPr>
                <w:rFonts w:ascii="Verdana" w:eastAsia="Arial" w:hAnsi="Verdana" w:cs="Arial"/>
                <w:sz w:val="20"/>
                <w:szCs w:val="20"/>
              </w:rPr>
            </w:pPr>
          </w:p>
        </w:tc>
        <w:tc>
          <w:tcPr>
            <w:tcW w:w="9092" w:type="dxa"/>
            <w:gridSpan w:val="5"/>
            <w:vAlign w:val="center"/>
          </w:tcPr>
          <w:p w14:paraId="2A92906C" w14:textId="77777777" w:rsidR="00684FBF" w:rsidRPr="00620091" w:rsidRDefault="00000000">
            <w:pPr>
              <w:pBdr>
                <w:top w:val="nil"/>
                <w:left w:val="nil"/>
                <w:bottom w:val="nil"/>
                <w:right w:val="nil"/>
                <w:between w:val="nil"/>
              </w:pBdr>
              <w:spacing w:after="0" w:line="240" w:lineRule="auto"/>
              <w:jc w:val="center"/>
              <w:rPr>
                <w:rFonts w:ascii="Verdana" w:eastAsia="Arial" w:hAnsi="Verdana" w:cs="Arial"/>
                <w:b/>
                <w:bCs/>
                <w:sz w:val="20"/>
                <w:szCs w:val="20"/>
              </w:rPr>
            </w:pPr>
            <w:r w:rsidRPr="00620091">
              <w:rPr>
                <w:rFonts w:ascii="Verdana" w:eastAsia="Arial" w:hAnsi="Verdana" w:cs="Arial"/>
                <w:sz w:val="20"/>
                <w:szCs w:val="20"/>
              </w:rPr>
              <w:t xml:space="preserve">Valor médio TOTAL: </w:t>
            </w:r>
            <w:r w:rsidRPr="00620091">
              <w:rPr>
                <w:rFonts w:ascii="Verdana" w:eastAsia="Arial" w:hAnsi="Verdana" w:cs="Arial"/>
                <w:b/>
                <w:bCs/>
                <w:sz w:val="20"/>
                <w:szCs w:val="20"/>
              </w:rPr>
              <w:t>R$416.839,60</w:t>
            </w:r>
          </w:p>
        </w:tc>
      </w:tr>
    </w:tbl>
    <w:p w14:paraId="532198EC" w14:textId="77777777" w:rsidR="00684FBF" w:rsidRPr="00620091" w:rsidRDefault="00684FBF">
      <w:pPr>
        <w:spacing w:line="237" w:lineRule="auto"/>
        <w:jc w:val="both"/>
        <w:rPr>
          <w:rFonts w:ascii="Verdana" w:eastAsia="Arial" w:hAnsi="Verdana" w:cs="Arial"/>
          <w:sz w:val="20"/>
          <w:szCs w:val="20"/>
        </w:rPr>
      </w:pPr>
    </w:p>
    <w:p w14:paraId="4AF47139" w14:textId="77777777" w:rsidR="00684FBF" w:rsidRPr="00620091" w:rsidRDefault="00000000">
      <w:pPr>
        <w:pStyle w:val="Ttulo1"/>
        <w:numPr>
          <w:ilvl w:val="0"/>
          <w:numId w:val="4"/>
        </w:numPr>
        <w:tabs>
          <w:tab w:val="left" w:pos="840"/>
        </w:tabs>
        <w:spacing w:before="32"/>
        <w:ind w:hanging="361"/>
        <w:jc w:val="both"/>
        <w:rPr>
          <w:rFonts w:ascii="Verdana" w:hAnsi="Verdana"/>
        </w:rPr>
      </w:pPr>
      <w:r w:rsidRPr="00620091">
        <w:rPr>
          <w:rFonts w:ascii="Verdana" w:eastAsia="Arial" w:hAnsi="Verdana" w:cs="Arial"/>
          <w:sz w:val="20"/>
          <w:szCs w:val="20"/>
          <w:u w:val="single"/>
        </w:rPr>
        <w:t>FONTE DE RECURSO</w:t>
      </w:r>
    </w:p>
    <w:p w14:paraId="1EA8693B" w14:textId="77777777" w:rsidR="00684FBF" w:rsidRPr="00620091" w:rsidRDefault="00684FBF">
      <w:pPr>
        <w:pBdr>
          <w:top w:val="nil"/>
          <w:left w:val="nil"/>
          <w:bottom w:val="nil"/>
          <w:right w:val="nil"/>
          <w:between w:val="nil"/>
        </w:pBdr>
        <w:spacing w:before="1" w:after="140"/>
        <w:jc w:val="both"/>
        <w:rPr>
          <w:rFonts w:ascii="Verdana" w:eastAsia="Arial" w:hAnsi="Verdana" w:cs="Arial"/>
          <w:b/>
          <w:bCs/>
          <w:sz w:val="20"/>
          <w:szCs w:val="20"/>
        </w:rPr>
      </w:pPr>
    </w:p>
    <w:p w14:paraId="3DD9C7E3" w14:textId="77777777" w:rsidR="00684FBF" w:rsidRPr="00620091" w:rsidRDefault="00000000">
      <w:pPr>
        <w:jc w:val="both"/>
        <w:rPr>
          <w:rFonts w:ascii="Verdana" w:eastAsia="Arial" w:hAnsi="Verdana" w:cs="Arial"/>
          <w:sz w:val="20"/>
          <w:szCs w:val="20"/>
        </w:rPr>
      </w:pPr>
      <w:r w:rsidRPr="00620091">
        <w:rPr>
          <w:rFonts w:ascii="Verdana" w:eastAsia="Arial" w:hAnsi="Verdana" w:cs="Arial"/>
          <w:sz w:val="20"/>
          <w:szCs w:val="20"/>
        </w:rPr>
        <w:t xml:space="preserve">Os recursos serão provenientes da Atividade: 2.503- Manutenção do Programa de Alimentação Escolar, Ficha nº 598, Fonte de Recurso 1552 e 1550 ou 2550. </w:t>
      </w:r>
    </w:p>
    <w:p w14:paraId="66D625EE" w14:textId="77777777" w:rsidR="00684FBF" w:rsidRPr="00620091" w:rsidRDefault="00000000">
      <w:pPr>
        <w:pStyle w:val="Ttulo1"/>
        <w:numPr>
          <w:ilvl w:val="0"/>
          <w:numId w:val="4"/>
        </w:numPr>
        <w:tabs>
          <w:tab w:val="left" w:pos="840"/>
        </w:tabs>
        <w:ind w:hanging="361"/>
        <w:jc w:val="both"/>
        <w:rPr>
          <w:rFonts w:ascii="Verdana" w:hAnsi="Verdana"/>
        </w:rPr>
      </w:pPr>
      <w:r w:rsidRPr="00620091">
        <w:rPr>
          <w:rFonts w:ascii="Verdana" w:eastAsia="Arial" w:hAnsi="Verdana" w:cs="Arial"/>
          <w:sz w:val="20"/>
          <w:szCs w:val="20"/>
          <w:u w:val="single"/>
        </w:rPr>
        <w:t>HABILITAÇÃO DO FORNECEDOR</w:t>
      </w:r>
    </w:p>
    <w:p w14:paraId="407A0CD4" w14:textId="77777777" w:rsidR="00684FBF" w:rsidRPr="00620091" w:rsidRDefault="00000000">
      <w:pPr>
        <w:spacing w:before="240" w:after="240"/>
        <w:jc w:val="both"/>
        <w:rPr>
          <w:rFonts w:ascii="Verdana" w:eastAsia="Arial" w:hAnsi="Verdana" w:cs="Arial"/>
          <w:sz w:val="20"/>
          <w:szCs w:val="20"/>
        </w:rPr>
      </w:pPr>
      <w:r w:rsidRPr="00620091">
        <w:rPr>
          <w:rFonts w:ascii="Verdana" w:eastAsia="Arial" w:hAnsi="Verdana" w:cs="Arial"/>
          <w:sz w:val="20"/>
          <w:szCs w:val="20"/>
        </w:rPr>
        <w:t>Os Fornecedores da Agricultura Familiar poderão comercializar sua produção agrícola na forma de Fornecedores Individuais, Grupos Informais e Grupos Formais, de acordo com o Capítulo V da Resolução FNDE que dispõe sobre o PNAE.</w:t>
      </w:r>
    </w:p>
    <w:p w14:paraId="254AF40A" w14:textId="77777777" w:rsidR="00684FBF" w:rsidRPr="00620091" w:rsidRDefault="00000000">
      <w:pPr>
        <w:pStyle w:val="Ttulo1"/>
        <w:numPr>
          <w:ilvl w:val="1"/>
          <w:numId w:val="4"/>
        </w:numPr>
        <w:tabs>
          <w:tab w:val="left" w:pos="871"/>
        </w:tabs>
        <w:ind w:right="731"/>
        <w:jc w:val="both"/>
        <w:rPr>
          <w:rFonts w:ascii="Verdana" w:hAnsi="Verdana"/>
        </w:rPr>
      </w:pPr>
      <w:r w:rsidRPr="00620091">
        <w:rPr>
          <w:rFonts w:ascii="Verdana" w:eastAsia="Arial" w:hAnsi="Verdana" w:cs="Arial"/>
          <w:sz w:val="20"/>
          <w:szCs w:val="20"/>
          <w:u w:val="single"/>
        </w:rPr>
        <w:t>ENVELOPE Nº 001 – HABILITAÇÃO DO FORNECEDOR INDIVIDUAL (não organizado em grupo).</w:t>
      </w:r>
    </w:p>
    <w:p w14:paraId="4780E100" w14:textId="77777777" w:rsidR="00684FBF" w:rsidRPr="00620091" w:rsidRDefault="00684FBF">
      <w:pPr>
        <w:pStyle w:val="Ttulo1"/>
        <w:tabs>
          <w:tab w:val="left" w:pos="871"/>
        </w:tabs>
        <w:ind w:left="870" w:right="731"/>
        <w:jc w:val="left"/>
        <w:rPr>
          <w:rFonts w:ascii="Verdana" w:eastAsia="Arial" w:hAnsi="Verdana" w:cs="Arial"/>
          <w:sz w:val="20"/>
          <w:szCs w:val="20"/>
          <w:u w:val="single"/>
        </w:rPr>
      </w:pPr>
    </w:p>
    <w:p w14:paraId="36448DC6" w14:textId="77777777" w:rsidR="00684FBF" w:rsidRPr="00620091" w:rsidRDefault="00000000">
      <w:pPr>
        <w:pBdr>
          <w:top w:val="nil"/>
          <w:left w:val="nil"/>
          <w:bottom w:val="nil"/>
          <w:right w:val="nil"/>
          <w:between w:val="nil"/>
        </w:pBdr>
        <w:spacing w:before="5" w:after="140" w:line="235" w:lineRule="auto"/>
        <w:ind w:left="119" w:right="89"/>
        <w:jc w:val="both"/>
        <w:rPr>
          <w:rFonts w:ascii="Verdana" w:eastAsia="Arial" w:hAnsi="Verdana" w:cs="Arial"/>
          <w:sz w:val="20"/>
          <w:szCs w:val="20"/>
        </w:rPr>
      </w:pPr>
      <w:r w:rsidRPr="00620091">
        <w:rPr>
          <w:rFonts w:ascii="Verdana" w:eastAsia="Arial" w:hAnsi="Verdana" w:cs="Arial"/>
          <w:sz w:val="20"/>
          <w:szCs w:val="20"/>
        </w:rPr>
        <w:t>O Fornecedor Individual deverá apresentar no envelope nº 01 os documentos abaixo relacionados, sob pena de inabilitação:</w:t>
      </w:r>
    </w:p>
    <w:p w14:paraId="7EFFB76C" w14:textId="77777777" w:rsidR="00684FBF" w:rsidRPr="00620091" w:rsidRDefault="00000000">
      <w:pPr>
        <w:widowControl w:val="0"/>
        <w:numPr>
          <w:ilvl w:val="0"/>
          <w:numId w:val="3"/>
        </w:numPr>
        <w:pBdr>
          <w:top w:val="nil"/>
          <w:left w:val="nil"/>
          <w:bottom w:val="nil"/>
          <w:right w:val="nil"/>
          <w:between w:val="nil"/>
        </w:pBdr>
        <w:tabs>
          <w:tab w:val="left" w:pos="228"/>
        </w:tabs>
        <w:spacing w:before="2" w:after="0" w:line="240" w:lineRule="auto"/>
        <w:ind w:hanging="109"/>
        <w:jc w:val="both"/>
        <w:rPr>
          <w:rFonts w:ascii="Verdana" w:hAnsi="Verdana"/>
        </w:rPr>
      </w:pPr>
      <w:r w:rsidRPr="00620091">
        <w:rPr>
          <w:rFonts w:ascii="Verdana" w:eastAsia="Arial" w:hAnsi="Verdana" w:cs="Arial"/>
          <w:sz w:val="20"/>
          <w:szCs w:val="20"/>
        </w:rPr>
        <w:t xml:space="preserve">- </w:t>
      </w:r>
      <w:proofErr w:type="gramStart"/>
      <w:r w:rsidRPr="00620091">
        <w:rPr>
          <w:rFonts w:ascii="Verdana" w:eastAsia="Arial" w:hAnsi="Verdana" w:cs="Arial"/>
          <w:sz w:val="20"/>
          <w:szCs w:val="20"/>
        </w:rPr>
        <w:t>a</w:t>
      </w:r>
      <w:proofErr w:type="gramEnd"/>
      <w:r w:rsidRPr="00620091">
        <w:rPr>
          <w:rFonts w:ascii="Verdana" w:eastAsia="Arial" w:hAnsi="Verdana" w:cs="Arial"/>
          <w:sz w:val="20"/>
          <w:szCs w:val="20"/>
        </w:rPr>
        <w:t xml:space="preserve"> prova de inscrição no Cadastro de Pessoa Física - CPF;</w:t>
      </w:r>
    </w:p>
    <w:p w14:paraId="332CA9EA" w14:textId="77777777" w:rsidR="00684FBF" w:rsidRPr="00620091" w:rsidRDefault="00000000">
      <w:pPr>
        <w:widowControl w:val="0"/>
        <w:numPr>
          <w:ilvl w:val="0"/>
          <w:numId w:val="3"/>
        </w:numPr>
        <w:pBdr>
          <w:top w:val="nil"/>
          <w:left w:val="nil"/>
          <w:bottom w:val="nil"/>
          <w:right w:val="nil"/>
          <w:between w:val="nil"/>
        </w:pBdr>
        <w:tabs>
          <w:tab w:val="left" w:pos="281"/>
        </w:tabs>
        <w:spacing w:before="1" w:after="0" w:line="240" w:lineRule="auto"/>
        <w:ind w:left="280" w:hanging="162"/>
        <w:jc w:val="both"/>
        <w:rPr>
          <w:rFonts w:ascii="Verdana" w:hAnsi="Verdana"/>
        </w:rPr>
      </w:pPr>
      <w:r w:rsidRPr="00620091">
        <w:rPr>
          <w:rFonts w:ascii="Verdana" w:eastAsia="Arial" w:hAnsi="Verdana" w:cs="Arial"/>
          <w:sz w:val="20"/>
          <w:szCs w:val="20"/>
        </w:rPr>
        <w:lastRenderedPageBreak/>
        <w:t xml:space="preserve">- </w:t>
      </w:r>
      <w:proofErr w:type="gramStart"/>
      <w:r w:rsidRPr="00620091">
        <w:rPr>
          <w:rFonts w:ascii="Verdana" w:eastAsia="Arial" w:hAnsi="Verdana" w:cs="Arial"/>
          <w:sz w:val="20"/>
          <w:szCs w:val="20"/>
        </w:rPr>
        <w:t>o</w:t>
      </w:r>
      <w:proofErr w:type="gramEnd"/>
      <w:r w:rsidRPr="00620091">
        <w:rPr>
          <w:rFonts w:ascii="Verdana" w:eastAsia="Arial" w:hAnsi="Verdana" w:cs="Arial"/>
          <w:sz w:val="20"/>
          <w:szCs w:val="20"/>
        </w:rPr>
        <w:t xml:space="preserve"> extrato CAF Pessoa </w:t>
      </w:r>
      <w:proofErr w:type="gramStart"/>
      <w:r w:rsidRPr="00620091">
        <w:rPr>
          <w:rFonts w:ascii="Verdana" w:eastAsia="Arial" w:hAnsi="Verdana" w:cs="Arial"/>
          <w:sz w:val="20"/>
          <w:szCs w:val="20"/>
        </w:rPr>
        <w:t>Física  do</w:t>
      </w:r>
      <w:proofErr w:type="gramEnd"/>
      <w:r w:rsidRPr="00620091">
        <w:rPr>
          <w:rFonts w:ascii="Verdana" w:eastAsia="Arial" w:hAnsi="Verdana" w:cs="Arial"/>
          <w:sz w:val="20"/>
          <w:szCs w:val="20"/>
        </w:rPr>
        <w:t xml:space="preserve"> agricultor familiar participante, emitido nos últimos 60 dias;</w:t>
      </w:r>
    </w:p>
    <w:p w14:paraId="537F3D44" w14:textId="77777777" w:rsidR="00684FBF" w:rsidRPr="00620091" w:rsidRDefault="00000000">
      <w:pPr>
        <w:widowControl w:val="0"/>
        <w:numPr>
          <w:ilvl w:val="0"/>
          <w:numId w:val="3"/>
        </w:numPr>
        <w:pBdr>
          <w:top w:val="nil"/>
          <w:left w:val="nil"/>
          <w:bottom w:val="nil"/>
          <w:right w:val="nil"/>
          <w:between w:val="nil"/>
        </w:pBdr>
        <w:tabs>
          <w:tab w:val="left" w:pos="346"/>
        </w:tabs>
        <w:spacing w:after="0" w:line="240" w:lineRule="auto"/>
        <w:ind w:left="119" w:right="231" w:firstLine="0"/>
        <w:jc w:val="both"/>
        <w:rPr>
          <w:rFonts w:ascii="Verdana" w:hAnsi="Verdana"/>
        </w:rPr>
      </w:pPr>
      <w:r w:rsidRPr="00620091">
        <w:rPr>
          <w:rFonts w:ascii="Verdana" w:eastAsia="Arial" w:hAnsi="Verdana" w:cs="Arial"/>
          <w:sz w:val="20"/>
          <w:szCs w:val="20"/>
        </w:rPr>
        <w:t xml:space="preserve">- </w:t>
      </w:r>
      <w:proofErr w:type="gramStart"/>
      <w:r w:rsidRPr="00620091">
        <w:rPr>
          <w:rFonts w:ascii="Verdana" w:eastAsia="Arial" w:hAnsi="Verdana" w:cs="Arial"/>
          <w:sz w:val="20"/>
          <w:szCs w:val="20"/>
        </w:rPr>
        <w:t>o</w:t>
      </w:r>
      <w:proofErr w:type="gramEnd"/>
      <w:r w:rsidRPr="00620091">
        <w:rPr>
          <w:rFonts w:ascii="Verdana" w:eastAsia="Arial" w:hAnsi="Verdana" w:cs="Arial"/>
          <w:sz w:val="20"/>
          <w:szCs w:val="20"/>
        </w:rPr>
        <w:t xml:space="preserve"> Projeto de Venda de Gêneros Alimentícios da Agricultura Familiar e/ou Empreendedor Familiar Rural para Alimentação Escolar com assinatura do agricultor participante;</w:t>
      </w:r>
    </w:p>
    <w:p w14:paraId="535E2993" w14:textId="77777777" w:rsidR="00684FBF" w:rsidRPr="00620091" w:rsidRDefault="00000000">
      <w:pPr>
        <w:widowControl w:val="0"/>
        <w:numPr>
          <w:ilvl w:val="0"/>
          <w:numId w:val="3"/>
        </w:numPr>
        <w:pBdr>
          <w:top w:val="nil"/>
          <w:left w:val="nil"/>
          <w:bottom w:val="nil"/>
          <w:right w:val="nil"/>
          <w:between w:val="nil"/>
        </w:pBdr>
        <w:tabs>
          <w:tab w:val="left" w:pos="351"/>
        </w:tabs>
        <w:spacing w:after="0" w:line="240" w:lineRule="auto"/>
        <w:ind w:left="119" w:right="177" w:firstLine="0"/>
        <w:jc w:val="both"/>
        <w:rPr>
          <w:rFonts w:ascii="Verdana" w:hAnsi="Verdana"/>
        </w:rPr>
      </w:pPr>
      <w:r w:rsidRPr="00620091">
        <w:rPr>
          <w:rFonts w:ascii="Verdana" w:eastAsia="Arial" w:hAnsi="Verdana" w:cs="Arial"/>
          <w:sz w:val="20"/>
          <w:szCs w:val="20"/>
        </w:rPr>
        <w:t xml:space="preserve">- </w:t>
      </w:r>
      <w:proofErr w:type="gramStart"/>
      <w:r w:rsidRPr="00620091">
        <w:rPr>
          <w:rFonts w:ascii="Verdana" w:eastAsia="Arial" w:hAnsi="Verdana" w:cs="Arial"/>
          <w:sz w:val="20"/>
          <w:szCs w:val="20"/>
        </w:rPr>
        <w:t>a</w:t>
      </w:r>
      <w:proofErr w:type="gramEnd"/>
      <w:r w:rsidRPr="00620091">
        <w:rPr>
          <w:rFonts w:ascii="Verdana" w:eastAsia="Arial" w:hAnsi="Verdana" w:cs="Arial"/>
          <w:sz w:val="20"/>
          <w:szCs w:val="20"/>
        </w:rPr>
        <w:t xml:space="preserve"> prova de atendimento de requisitos higiênico-sanitários previstos em normativas específicas; </w:t>
      </w:r>
    </w:p>
    <w:p w14:paraId="5E6DDE5E" w14:textId="77777777" w:rsidR="00684FBF" w:rsidRPr="00620091" w:rsidRDefault="00000000">
      <w:pPr>
        <w:widowControl w:val="0"/>
        <w:pBdr>
          <w:top w:val="nil"/>
          <w:left w:val="nil"/>
          <w:bottom w:val="nil"/>
          <w:right w:val="nil"/>
          <w:between w:val="nil"/>
        </w:pBdr>
        <w:tabs>
          <w:tab w:val="left" w:pos="351"/>
        </w:tabs>
        <w:spacing w:after="0" w:line="240" w:lineRule="auto"/>
        <w:ind w:left="119" w:right="177"/>
        <w:rPr>
          <w:rFonts w:ascii="Verdana" w:eastAsia="Arial" w:hAnsi="Verdana" w:cs="Arial"/>
          <w:sz w:val="20"/>
          <w:szCs w:val="20"/>
        </w:rPr>
      </w:pPr>
      <w:r w:rsidRPr="00620091">
        <w:rPr>
          <w:rFonts w:ascii="Verdana" w:eastAsia="Arial" w:hAnsi="Verdana" w:cs="Arial"/>
          <w:sz w:val="20"/>
          <w:szCs w:val="20"/>
        </w:rPr>
        <w:t xml:space="preserve">V - </w:t>
      </w:r>
      <w:proofErr w:type="gramStart"/>
      <w:r w:rsidRPr="00620091">
        <w:rPr>
          <w:rFonts w:ascii="Verdana" w:eastAsia="Arial" w:hAnsi="Verdana" w:cs="Arial"/>
          <w:sz w:val="20"/>
          <w:szCs w:val="20"/>
        </w:rPr>
        <w:t>a</w:t>
      </w:r>
      <w:proofErr w:type="gramEnd"/>
      <w:r w:rsidRPr="00620091">
        <w:rPr>
          <w:rFonts w:ascii="Verdana" w:eastAsia="Arial" w:hAnsi="Verdana" w:cs="Arial"/>
          <w:sz w:val="20"/>
          <w:szCs w:val="20"/>
        </w:rPr>
        <w:t xml:space="preserve"> declaração de que os gêneros alimentícios a serem entregues são oriundos de produção própria, relacionada no projeto de venda.</w:t>
      </w:r>
    </w:p>
    <w:p w14:paraId="37F8A08E" w14:textId="77777777" w:rsidR="00684FBF" w:rsidRPr="00620091" w:rsidRDefault="00684FBF">
      <w:pPr>
        <w:pBdr>
          <w:top w:val="nil"/>
          <w:left w:val="nil"/>
          <w:bottom w:val="nil"/>
          <w:right w:val="nil"/>
          <w:between w:val="nil"/>
        </w:pBdr>
        <w:spacing w:before="11" w:after="140"/>
        <w:jc w:val="both"/>
        <w:rPr>
          <w:rFonts w:ascii="Verdana" w:eastAsia="Arial" w:hAnsi="Verdana" w:cs="Arial"/>
          <w:sz w:val="20"/>
          <w:szCs w:val="20"/>
        </w:rPr>
      </w:pPr>
    </w:p>
    <w:p w14:paraId="58342A59" w14:textId="77777777" w:rsidR="00684FBF" w:rsidRPr="00620091" w:rsidRDefault="00000000">
      <w:pPr>
        <w:pStyle w:val="Ttulo1"/>
        <w:numPr>
          <w:ilvl w:val="1"/>
          <w:numId w:val="4"/>
        </w:numPr>
        <w:tabs>
          <w:tab w:val="left" w:pos="871"/>
        </w:tabs>
        <w:jc w:val="both"/>
        <w:rPr>
          <w:rFonts w:ascii="Verdana" w:hAnsi="Verdana"/>
        </w:rPr>
      </w:pPr>
      <w:r w:rsidRPr="00620091">
        <w:rPr>
          <w:rFonts w:ascii="Verdana" w:eastAsia="Arial" w:hAnsi="Verdana" w:cs="Arial"/>
          <w:sz w:val="20"/>
          <w:szCs w:val="20"/>
          <w:u w:val="single"/>
        </w:rPr>
        <w:t>ENVELOPE Nº 01 – HABILITAÇÃO DO GRUPO INFORMAL.</w:t>
      </w:r>
    </w:p>
    <w:p w14:paraId="64496C1A" w14:textId="77777777" w:rsidR="00684FBF" w:rsidRPr="00620091" w:rsidRDefault="00684FBF">
      <w:pPr>
        <w:pStyle w:val="Ttulo1"/>
        <w:tabs>
          <w:tab w:val="left" w:pos="871"/>
        </w:tabs>
        <w:ind w:left="870"/>
        <w:jc w:val="left"/>
        <w:rPr>
          <w:rFonts w:ascii="Verdana" w:eastAsia="Arial" w:hAnsi="Verdana" w:cs="Arial"/>
          <w:sz w:val="20"/>
          <w:szCs w:val="20"/>
          <w:u w:val="single"/>
        </w:rPr>
      </w:pPr>
    </w:p>
    <w:p w14:paraId="6FC4FE21" w14:textId="77777777" w:rsidR="00684FBF" w:rsidRPr="00620091" w:rsidRDefault="00000000">
      <w:pPr>
        <w:pBdr>
          <w:top w:val="nil"/>
          <w:left w:val="nil"/>
          <w:bottom w:val="nil"/>
          <w:right w:val="nil"/>
          <w:between w:val="nil"/>
        </w:pBdr>
        <w:spacing w:after="140"/>
        <w:ind w:left="119" w:right="178"/>
        <w:jc w:val="both"/>
        <w:rPr>
          <w:rFonts w:ascii="Verdana" w:eastAsia="Arial" w:hAnsi="Verdana" w:cs="Arial"/>
          <w:sz w:val="20"/>
          <w:szCs w:val="20"/>
        </w:rPr>
      </w:pPr>
      <w:r w:rsidRPr="00620091">
        <w:rPr>
          <w:rFonts w:ascii="Verdana" w:eastAsia="Arial" w:hAnsi="Verdana" w:cs="Arial"/>
          <w:sz w:val="20"/>
          <w:szCs w:val="20"/>
        </w:rPr>
        <w:t>O Grupo Informal deverá apresentar no Envelope nº 01, os documentos abaixo relacionados, sob pena de inabilitação:</w:t>
      </w:r>
    </w:p>
    <w:p w14:paraId="73562C46" w14:textId="77777777" w:rsidR="00684FBF" w:rsidRPr="00620091" w:rsidRDefault="00000000">
      <w:pPr>
        <w:widowControl w:val="0"/>
        <w:numPr>
          <w:ilvl w:val="0"/>
          <w:numId w:val="2"/>
        </w:numPr>
        <w:pBdr>
          <w:top w:val="nil"/>
          <w:left w:val="nil"/>
          <w:bottom w:val="nil"/>
          <w:right w:val="nil"/>
          <w:between w:val="nil"/>
        </w:pBdr>
        <w:tabs>
          <w:tab w:val="left" w:pos="228"/>
        </w:tabs>
        <w:spacing w:before="1" w:after="0" w:line="240" w:lineRule="auto"/>
        <w:ind w:hanging="109"/>
        <w:jc w:val="both"/>
        <w:rPr>
          <w:rFonts w:ascii="Verdana" w:hAnsi="Verdana"/>
        </w:rPr>
      </w:pPr>
      <w:r w:rsidRPr="00620091">
        <w:rPr>
          <w:rFonts w:ascii="Verdana" w:eastAsia="Arial" w:hAnsi="Verdana" w:cs="Arial"/>
          <w:sz w:val="20"/>
          <w:szCs w:val="20"/>
        </w:rPr>
        <w:t xml:space="preserve">- </w:t>
      </w:r>
      <w:proofErr w:type="gramStart"/>
      <w:r w:rsidRPr="00620091">
        <w:rPr>
          <w:rFonts w:ascii="Verdana" w:eastAsia="Arial" w:hAnsi="Verdana" w:cs="Arial"/>
          <w:sz w:val="20"/>
          <w:szCs w:val="20"/>
        </w:rPr>
        <w:t>a</w:t>
      </w:r>
      <w:proofErr w:type="gramEnd"/>
      <w:r w:rsidRPr="00620091">
        <w:rPr>
          <w:rFonts w:ascii="Verdana" w:eastAsia="Arial" w:hAnsi="Verdana" w:cs="Arial"/>
          <w:sz w:val="20"/>
          <w:szCs w:val="20"/>
        </w:rPr>
        <w:t xml:space="preserve"> prova de inscrição no Cadastro de Pessoa Física - CPF;</w:t>
      </w:r>
    </w:p>
    <w:p w14:paraId="4BED7609" w14:textId="77777777" w:rsidR="00684FBF" w:rsidRPr="00620091" w:rsidRDefault="00000000">
      <w:pPr>
        <w:widowControl w:val="0"/>
        <w:numPr>
          <w:ilvl w:val="0"/>
          <w:numId w:val="2"/>
        </w:numPr>
        <w:pBdr>
          <w:top w:val="nil"/>
          <w:left w:val="nil"/>
          <w:bottom w:val="nil"/>
          <w:right w:val="nil"/>
          <w:between w:val="nil"/>
        </w:pBdr>
        <w:tabs>
          <w:tab w:val="left" w:pos="281"/>
        </w:tabs>
        <w:spacing w:after="0" w:line="240" w:lineRule="auto"/>
        <w:ind w:left="280" w:hanging="162"/>
        <w:jc w:val="both"/>
        <w:rPr>
          <w:rFonts w:ascii="Verdana" w:hAnsi="Verdana"/>
        </w:rPr>
      </w:pPr>
      <w:r w:rsidRPr="00620091">
        <w:rPr>
          <w:rFonts w:ascii="Verdana" w:eastAsia="Arial" w:hAnsi="Verdana" w:cs="Arial"/>
          <w:sz w:val="20"/>
          <w:szCs w:val="20"/>
        </w:rPr>
        <w:t xml:space="preserve">- </w:t>
      </w:r>
      <w:proofErr w:type="gramStart"/>
      <w:r w:rsidRPr="00620091">
        <w:rPr>
          <w:rFonts w:ascii="Verdana" w:eastAsia="Arial" w:hAnsi="Verdana" w:cs="Arial"/>
          <w:sz w:val="20"/>
          <w:szCs w:val="20"/>
        </w:rPr>
        <w:t>o</w:t>
      </w:r>
      <w:proofErr w:type="gramEnd"/>
      <w:r w:rsidRPr="00620091">
        <w:rPr>
          <w:rFonts w:ascii="Verdana" w:eastAsia="Arial" w:hAnsi="Verdana" w:cs="Arial"/>
          <w:sz w:val="20"/>
          <w:szCs w:val="20"/>
        </w:rPr>
        <w:t xml:space="preserve"> extrato da CAF Pessoa Física de cada agricultor familiar participante, emitido nos últimos 60 dias;</w:t>
      </w:r>
    </w:p>
    <w:p w14:paraId="6FD613CE" w14:textId="77777777" w:rsidR="00684FBF" w:rsidRPr="00620091" w:rsidRDefault="00000000">
      <w:pPr>
        <w:widowControl w:val="0"/>
        <w:numPr>
          <w:ilvl w:val="0"/>
          <w:numId w:val="2"/>
        </w:numPr>
        <w:pBdr>
          <w:top w:val="nil"/>
          <w:left w:val="nil"/>
          <w:bottom w:val="nil"/>
          <w:right w:val="nil"/>
          <w:between w:val="nil"/>
        </w:pBdr>
        <w:tabs>
          <w:tab w:val="left" w:pos="346"/>
        </w:tabs>
        <w:spacing w:before="1" w:after="0" w:line="240" w:lineRule="auto"/>
        <w:ind w:left="119" w:right="229" w:firstLine="0"/>
        <w:jc w:val="both"/>
        <w:rPr>
          <w:rFonts w:ascii="Verdana" w:hAnsi="Verdana"/>
        </w:rPr>
      </w:pPr>
      <w:r w:rsidRPr="00620091">
        <w:rPr>
          <w:rFonts w:ascii="Verdana" w:eastAsia="Arial" w:hAnsi="Verdana" w:cs="Arial"/>
          <w:sz w:val="20"/>
          <w:szCs w:val="20"/>
        </w:rPr>
        <w:t xml:space="preserve">- </w:t>
      </w:r>
      <w:proofErr w:type="gramStart"/>
      <w:r w:rsidRPr="00620091">
        <w:rPr>
          <w:rFonts w:ascii="Verdana" w:eastAsia="Arial" w:hAnsi="Verdana" w:cs="Arial"/>
          <w:sz w:val="20"/>
          <w:szCs w:val="20"/>
        </w:rPr>
        <w:t>o</w:t>
      </w:r>
      <w:proofErr w:type="gramEnd"/>
      <w:r w:rsidRPr="00620091">
        <w:rPr>
          <w:rFonts w:ascii="Verdana" w:eastAsia="Arial" w:hAnsi="Verdana" w:cs="Arial"/>
          <w:sz w:val="20"/>
          <w:szCs w:val="20"/>
        </w:rPr>
        <w:t xml:space="preserve"> Projeto de Venda de Gêneros Alimentícios da Agricultura Familiar e/ou Empreendedor Familiar Rural para Alimentação Escolar com assinatura de todos os agricultores participantes;</w:t>
      </w:r>
    </w:p>
    <w:p w14:paraId="02C2AC31" w14:textId="77777777" w:rsidR="00684FBF" w:rsidRPr="00620091" w:rsidRDefault="00000000">
      <w:pPr>
        <w:widowControl w:val="0"/>
        <w:numPr>
          <w:ilvl w:val="0"/>
          <w:numId w:val="2"/>
        </w:numPr>
        <w:pBdr>
          <w:top w:val="nil"/>
          <w:left w:val="nil"/>
          <w:bottom w:val="nil"/>
          <w:right w:val="nil"/>
          <w:between w:val="nil"/>
        </w:pBdr>
        <w:tabs>
          <w:tab w:val="left" w:pos="351"/>
        </w:tabs>
        <w:spacing w:after="0" w:line="240" w:lineRule="auto"/>
        <w:ind w:left="119" w:right="248" w:firstLine="0"/>
        <w:jc w:val="both"/>
        <w:rPr>
          <w:rFonts w:ascii="Verdana" w:hAnsi="Verdana"/>
        </w:rPr>
      </w:pPr>
      <w:r w:rsidRPr="00620091">
        <w:rPr>
          <w:rFonts w:ascii="Verdana" w:eastAsia="Arial" w:hAnsi="Verdana" w:cs="Arial"/>
          <w:sz w:val="20"/>
          <w:szCs w:val="20"/>
        </w:rPr>
        <w:t xml:space="preserve">- </w:t>
      </w:r>
      <w:proofErr w:type="gramStart"/>
      <w:r w:rsidRPr="00620091">
        <w:rPr>
          <w:rFonts w:ascii="Verdana" w:eastAsia="Arial" w:hAnsi="Verdana" w:cs="Arial"/>
          <w:sz w:val="20"/>
          <w:szCs w:val="20"/>
        </w:rPr>
        <w:t>a</w:t>
      </w:r>
      <w:proofErr w:type="gramEnd"/>
      <w:r w:rsidRPr="00620091">
        <w:rPr>
          <w:rFonts w:ascii="Verdana" w:eastAsia="Arial" w:hAnsi="Verdana" w:cs="Arial"/>
          <w:sz w:val="20"/>
          <w:szCs w:val="20"/>
        </w:rPr>
        <w:t xml:space="preserve"> prova de atendimento de requisitos higiênico-sanitários previstos em normativas específicas; e </w:t>
      </w:r>
    </w:p>
    <w:p w14:paraId="01548C13" w14:textId="77777777" w:rsidR="00684FBF" w:rsidRPr="00620091" w:rsidRDefault="00000000">
      <w:pPr>
        <w:widowControl w:val="0"/>
        <w:pBdr>
          <w:top w:val="nil"/>
          <w:left w:val="nil"/>
          <w:bottom w:val="nil"/>
          <w:right w:val="nil"/>
          <w:between w:val="nil"/>
        </w:pBdr>
        <w:tabs>
          <w:tab w:val="left" w:pos="351"/>
        </w:tabs>
        <w:spacing w:after="0" w:line="240" w:lineRule="auto"/>
        <w:ind w:left="119" w:right="248"/>
        <w:rPr>
          <w:rFonts w:ascii="Verdana" w:eastAsia="Arial" w:hAnsi="Verdana" w:cs="Arial"/>
          <w:sz w:val="20"/>
          <w:szCs w:val="20"/>
        </w:rPr>
      </w:pPr>
      <w:r w:rsidRPr="00620091">
        <w:rPr>
          <w:rFonts w:ascii="Verdana" w:eastAsia="Arial" w:hAnsi="Verdana" w:cs="Arial"/>
          <w:sz w:val="20"/>
          <w:szCs w:val="20"/>
        </w:rPr>
        <w:t xml:space="preserve">V - </w:t>
      </w:r>
      <w:proofErr w:type="gramStart"/>
      <w:r w:rsidRPr="00620091">
        <w:rPr>
          <w:rFonts w:ascii="Verdana" w:eastAsia="Arial" w:hAnsi="Verdana" w:cs="Arial"/>
          <w:sz w:val="20"/>
          <w:szCs w:val="20"/>
        </w:rPr>
        <w:t>a</w:t>
      </w:r>
      <w:proofErr w:type="gramEnd"/>
      <w:r w:rsidRPr="00620091">
        <w:rPr>
          <w:rFonts w:ascii="Verdana" w:eastAsia="Arial" w:hAnsi="Verdana" w:cs="Arial"/>
          <w:sz w:val="20"/>
          <w:szCs w:val="20"/>
        </w:rPr>
        <w:t xml:space="preserve"> declaração de que os gêneros alimentícios a serem entregues são produzidos pelos agricultores familiares relacionados no projeto de venda.</w:t>
      </w:r>
    </w:p>
    <w:p w14:paraId="238E7831" w14:textId="77777777" w:rsidR="00684FBF" w:rsidRPr="00620091" w:rsidRDefault="00684FBF">
      <w:pPr>
        <w:pBdr>
          <w:top w:val="nil"/>
          <w:left w:val="nil"/>
          <w:bottom w:val="nil"/>
          <w:right w:val="nil"/>
          <w:between w:val="nil"/>
        </w:pBdr>
        <w:spacing w:before="11" w:after="140"/>
        <w:jc w:val="both"/>
        <w:rPr>
          <w:rFonts w:ascii="Verdana" w:eastAsia="Arial" w:hAnsi="Verdana" w:cs="Arial"/>
          <w:sz w:val="20"/>
          <w:szCs w:val="20"/>
        </w:rPr>
      </w:pPr>
    </w:p>
    <w:p w14:paraId="2BA5BE9F" w14:textId="77777777" w:rsidR="00684FBF" w:rsidRPr="00620091" w:rsidRDefault="00000000">
      <w:pPr>
        <w:pStyle w:val="Ttulo1"/>
        <w:numPr>
          <w:ilvl w:val="1"/>
          <w:numId w:val="4"/>
        </w:numPr>
        <w:tabs>
          <w:tab w:val="left" w:pos="871"/>
        </w:tabs>
        <w:jc w:val="both"/>
        <w:rPr>
          <w:rFonts w:ascii="Verdana" w:hAnsi="Verdana"/>
        </w:rPr>
      </w:pPr>
      <w:r w:rsidRPr="00620091">
        <w:rPr>
          <w:rFonts w:ascii="Verdana" w:eastAsia="Arial" w:hAnsi="Verdana" w:cs="Arial"/>
          <w:sz w:val="20"/>
          <w:szCs w:val="20"/>
          <w:u w:val="single"/>
        </w:rPr>
        <w:t>ENVELOPE Nº 01 – HABILITAÇÃO DO GRUPO FORMAL</w:t>
      </w:r>
    </w:p>
    <w:p w14:paraId="108EA3C2" w14:textId="77777777" w:rsidR="00684FBF" w:rsidRPr="00620091" w:rsidRDefault="00684FBF">
      <w:pPr>
        <w:pStyle w:val="Ttulo1"/>
        <w:tabs>
          <w:tab w:val="left" w:pos="871"/>
        </w:tabs>
        <w:ind w:left="870"/>
        <w:jc w:val="left"/>
        <w:rPr>
          <w:rFonts w:ascii="Verdana" w:eastAsia="Arial" w:hAnsi="Verdana" w:cs="Arial"/>
          <w:sz w:val="20"/>
          <w:szCs w:val="20"/>
          <w:u w:val="single"/>
        </w:rPr>
      </w:pPr>
    </w:p>
    <w:p w14:paraId="4B2CF7F8" w14:textId="77777777" w:rsidR="00684FBF" w:rsidRPr="00620091" w:rsidRDefault="00000000">
      <w:pPr>
        <w:pBdr>
          <w:top w:val="nil"/>
          <w:left w:val="nil"/>
          <w:bottom w:val="nil"/>
          <w:right w:val="nil"/>
          <w:between w:val="nil"/>
        </w:pBdr>
        <w:spacing w:after="140"/>
        <w:ind w:left="119" w:right="200"/>
        <w:jc w:val="both"/>
        <w:rPr>
          <w:rFonts w:ascii="Verdana" w:eastAsia="Arial" w:hAnsi="Verdana" w:cs="Arial"/>
          <w:sz w:val="20"/>
          <w:szCs w:val="20"/>
        </w:rPr>
      </w:pPr>
      <w:r w:rsidRPr="00620091">
        <w:rPr>
          <w:rFonts w:ascii="Verdana" w:eastAsia="Arial" w:hAnsi="Verdana" w:cs="Arial"/>
          <w:sz w:val="20"/>
          <w:szCs w:val="20"/>
        </w:rPr>
        <w:t>O Grupo Formal deverá apresentar no Envelope nº 01, os documentos abaixo relacionados, sob pena de inabilitação:</w:t>
      </w:r>
    </w:p>
    <w:p w14:paraId="1731C6EA" w14:textId="77777777" w:rsidR="00684FBF" w:rsidRPr="00620091" w:rsidRDefault="00000000">
      <w:pPr>
        <w:keepLines/>
        <w:widowControl w:val="0"/>
        <w:numPr>
          <w:ilvl w:val="0"/>
          <w:numId w:val="6"/>
        </w:numPr>
        <w:pBdr>
          <w:top w:val="nil"/>
          <w:left w:val="nil"/>
          <w:bottom w:val="nil"/>
          <w:right w:val="nil"/>
          <w:between w:val="nil"/>
        </w:pBdr>
        <w:tabs>
          <w:tab w:val="left" w:pos="228"/>
        </w:tabs>
        <w:spacing w:before="1" w:after="0" w:line="240" w:lineRule="auto"/>
        <w:ind w:hanging="109"/>
        <w:jc w:val="both"/>
        <w:rPr>
          <w:rFonts w:ascii="Verdana" w:hAnsi="Verdana"/>
        </w:rPr>
      </w:pPr>
      <w:r w:rsidRPr="00620091">
        <w:rPr>
          <w:rFonts w:ascii="Verdana" w:eastAsia="Arial" w:hAnsi="Verdana" w:cs="Arial"/>
          <w:sz w:val="20"/>
          <w:szCs w:val="20"/>
        </w:rPr>
        <w:t>- A prova de inscrição no Cadastro Nacional de Pessoa Jurídica - CNPJ;</w:t>
      </w:r>
    </w:p>
    <w:p w14:paraId="6BA8CAAF" w14:textId="77777777" w:rsidR="00684FBF" w:rsidRPr="00620091" w:rsidRDefault="00000000">
      <w:pPr>
        <w:keepLines/>
        <w:widowControl w:val="0"/>
        <w:numPr>
          <w:ilvl w:val="0"/>
          <w:numId w:val="6"/>
        </w:numPr>
        <w:pBdr>
          <w:top w:val="nil"/>
          <w:left w:val="nil"/>
          <w:bottom w:val="nil"/>
          <w:right w:val="nil"/>
          <w:between w:val="nil"/>
        </w:pBdr>
        <w:tabs>
          <w:tab w:val="left" w:pos="281"/>
        </w:tabs>
        <w:spacing w:before="1" w:after="0" w:line="240" w:lineRule="auto"/>
        <w:ind w:left="280" w:hanging="162"/>
        <w:jc w:val="both"/>
        <w:rPr>
          <w:rFonts w:ascii="Verdana" w:hAnsi="Verdana"/>
        </w:rPr>
      </w:pPr>
      <w:r w:rsidRPr="00620091">
        <w:rPr>
          <w:rFonts w:ascii="Verdana" w:eastAsia="Arial" w:hAnsi="Verdana" w:cs="Arial"/>
          <w:sz w:val="20"/>
          <w:szCs w:val="20"/>
        </w:rPr>
        <w:t>- O extrato da CAF Pessoa Jurídica para associações e cooperativas, emitido nos últimos 60 dias;</w:t>
      </w:r>
    </w:p>
    <w:p w14:paraId="457486F2" w14:textId="77777777" w:rsidR="00684FBF" w:rsidRPr="00620091" w:rsidRDefault="00000000">
      <w:pPr>
        <w:keepLines/>
        <w:widowControl w:val="0"/>
        <w:numPr>
          <w:ilvl w:val="0"/>
          <w:numId w:val="6"/>
        </w:numPr>
        <w:pBdr>
          <w:top w:val="nil"/>
          <w:left w:val="nil"/>
          <w:bottom w:val="nil"/>
          <w:right w:val="nil"/>
          <w:between w:val="nil"/>
        </w:pBdr>
        <w:tabs>
          <w:tab w:val="left" w:pos="329"/>
        </w:tabs>
        <w:spacing w:after="0" w:line="240" w:lineRule="auto"/>
        <w:ind w:left="119" w:right="167" w:firstLine="0"/>
        <w:jc w:val="both"/>
        <w:rPr>
          <w:rFonts w:ascii="Verdana" w:hAnsi="Verdana"/>
        </w:rPr>
      </w:pPr>
      <w:r w:rsidRPr="00620091">
        <w:rPr>
          <w:rFonts w:ascii="Verdana" w:eastAsia="Arial" w:hAnsi="Verdana" w:cs="Arial"/>
          <w:sz w:val="20"/>
          <w:szCs w:val="20"/>
        </w:rPr>
        <w:t>- A prova de regularidade com a Fazenda Federal, relativa à Seguridade Social e ao Fundo de Garantia por Tempo de Serviço - FGTS;</w:t>
      </w:r>
    </w:p>
    <w:p w14:paraId="2269D6FF" w14:textId="77777777" w:rsidR="00684FBF" w:rsidRPr="00620091" w:rsidRDefault="00000000">
      <w:pPr>
        <w:keepLines/>
        <w:widowControl w:val="0"/>
        <w:numPr>
          <w:ilvl w:val="0"/>
          <w:numId w:val="6"/>
        </w:numPr>
        <w:pBdr>
          <w:top w:val="nil"/>
          <w:left w:val="nil"/>
          <w:bottom w:val="nil"/>
          <w:right w:val="nil"/>
          <w:between w:val="nil"/>
        </w:pBdr>
        <w:tabs>
          <w:tab w:val="left" w:pos="341"/>
        </w:tabs>
        <w:spacing w:after="0" w:line="240" w:lineRule="auto"/>
        <w:ind w:left="119" w:right="144" w:firstLine="0"/>
        <w:jc w:val="both"/>
        <w:rPr>
          <w:rFonts w:ascii="Verdana" w:hAnsi="Verdana"/>
        </w:rPr>
      </w:pPr>
      <w:r w:rsidRPr="00620091">
        <w:rPr>
          <w:rFonts w:ascii="Verdana" w:eastAsia="Arial" w:hAnsi="Verdana" w:cs="Arial"/>
          <w:sz w:val="20"/>
          <w:szCs w:val="20"/>
        </w:rPr>
        <w:t xml:space="preserve">- As cópias do estatuto e ata de posse da atual diretoria da entidade registrada no órgão competente; </w:t>
      </w:r>
    </w:p>
    <w:p w14:paraId="5169A963" w14:textId="77777777" w:rsidR="00684FBF" w:rsidRPr="00620091" w:rsidRDefault="00000000">
      <w:pPr>
        <w:keepLines/>
        <w:widowControl w:val="0"/>
        <w:pBdr>
          <w:top w:val="nil"/>
          <w:left w:val="nil"/>
          <w:bottom w:val="nil"/>
          <w:right w:val="nil"/>
          <w:between w:val="nil"/>
        </w:pBdr>
        <w:tabs>
          <w:tab w:val="left" w:pos="341"/>
        </w:tabs>
        <w:spacing w:after="0" w:line="240" w:lineRule="auto"/>
        <w:ind w:left="119" w:right="144"/>
        <w:rPr>
          <w:rFonts w:ascii="Verdana" w:eastAsia="Arial" w:hAnsi="Verdana" w:cs="Arial"/>
          <w:sz w:val="20"/>
          <w:szCs w:val="20"/>
        </w:rPr>
      </w:pPr>
      <w:r w:rsidRPr="00620091">
        <w:rPr>
          <w:rFonts w:ascii="Verdana" w:eastAsia="Arial" w:hAnsi="Verdana" w:cs="Arial"/>
          <w:sz w:val="20"/>
          <w:szCs w:val="20"/>
        </w:rPr>
        <w:t>V - O Projeto de Venda de Gêneros Alimentícios da Agricultura Familiar para Alimentação Escolar, assinado pelo seu representante legal;</w:t>
      </w:r>
    </w:p>
    <w:p w14:paraId="5D941002" w14:textId="77777777" w:rsidR="00684FBF" w:rsidRPr="00620091" w:rsidRDefault="00000000">
      <w:pPr>
        <w:widowControl w:val="0"/>
        <w:pBdr>
          <w:top w:val="nil"/>
          <w:left w:val="nil"/>
          <w:bottom w:val="nil"/>
          <w:right w:val="nil"/>
          <w:between w:val="nil"/>
        </w:pBdr>
        <w:spacing w:before="1" w:after="140"/>
        <w:ind w:left="119" w:right="147"/>
        <w:jc w:val="both"/>
        <w:rPr>
          <w:rFonts w:ascii="Verdana" w:eastAsia="Arial" w:hAnsi="Verdana" w:cs="Arial"/>
          <w:sz w:val="20"/>
          <w:szCs w:val="20"/>
        </w:rPr>
      </w:pPr>
      <w:r w:rsidRPr="00620091">
        <w:rPr>
          <w:rFonts w:ascii="Verdana" w:eastAsia="Arial" w:hAnsi="Verdana" w:cs="Arial"/>
          <w:sz w:val="20"/>
          <w:szCs w:val="20"/>
        </w:rPr>
        <w:t xml:space="preserve">VI - A declaração de que os gêneros alimentícios a serem entregues são produzidos pelos associados/cooperados; </w:t>
      </w:r>
    </w:p>
    <w:p w14:paraId="1436FCCA" w14:textId="77777777" w:rsidR="00684FBF" w:rsidRPr="00620091" w:rsidRDefault="00000000">
      <w:pPr>
        <w:keepLines/>
        <w:widowControl w:val="0"/>
        <w:pBdr>
          <w:top w:val="nil"/>
          <w:left w:val="nil"/>
          <w:bottom w:val="nil"/>
          <w:right w:val="nil"/>
          <w:between w:val="nil"/>
        </w:pBdr>
        <w:spacing w:before="1" w:after="140" w:line="240" w:lineRule="auto"/>
        <w:ind w:left="119" w:right="147"/>
        <w:jc w:val="both"/>
        <w:rPr>
          <w:rFonts w:ascii="Verdana" w:eastAsia="Arial" w:hAnsi="Verdana" w:cs="Arial"/>
          <w:sz w:val="20"/>
          <w:szCs w:val="20"/>
        </w:rPr>
      </w:pPr>
      <w:r w:rsidRPr="00620091">
        <w:rPr>
          <w:rFonts w:ascii="Verdana" w:eastAsia="Arial" w:hAnsi="Verdana" w:cs="Arial"/>
          <w:sz w:val="20"/>
          <w:szCs w:val="20"/>
        </w:rPr>
        <w:t>VII - Relação dos agricultores familiares participantes do projeto de venda, contendo o nome, n° CAF, valor e alimento;</w:t>
      </w:r>
    </w:p>
    <w:p w14:paraId="1C8C7F9E" w14:textId="77777777" w:rsidR="00684FBF" w:rsidRPr="00620091" w:rsidRDefault="00000000">
      <w:pPr>
        <w:widowControl w:val="0"/>
        <w:spacing w:after="0"/>
        <w:ind w:left="120" w:right="140"/>
        <w:jc w:val="both"/>
        <w:rPr>
          <w:rFonts w:ascii="Verdana" w:eastAsia="Arial" w:hAnsi="Verdana" w:cs="Arial"/>
          <w:sz w:val="20"/>
          <w:szCs w:val="20"/>
        </w:rPr>
      </w:pPr>
      <w:r w:rsidRPr="00620091">
        <w:rPr>
          <w:rFonts w:ascii="Verdana" w:eastAsia="Arial" w:hAnsi="Verdana" w:cs="Arial"/>
          <w:sz w:val="20"/>
          <w:szCs w:val="20"/>
        </w:rPr>
        <w:t>VIII - Declaração do seu representante legal de responsabilidade pelo controle do atendimento do limite individual de venda de seus cooperados/associados;</w:t>
      </w:r>
    </w:p>
    <w:p w14:paraId="550886A5" w14:textId="77777777" w:rsidR="00684FBF" w:rsidRPr="00620091" w:rsidRDefault="00000000">
      <w:pPr>
        <w:widowControl w:val="0"/>
        <w:spacing w:after="0"/>
        <w:ind w:left="120"/>
        <w:jc w:val="both"/>
        <w:rPr>
          <w:rFonts w:ascii="Verdana" w:eastAsia="Arial" w:hAnsi="Verdana" w:cs="Arial"/>
          <w:sz w:val="20"/>
          <w:szCs w:val="20"/>
        </w:rPr>
      </w:pPr>
      <w:r w:rsidRPr="00620091">
        <w:rPr>
          <w:rFonts w:ascii="Verdana" w:eastAsia="Arial" w:hAnsi="Verdana" w:cs="Arial"/>
          <w:sz w:val="20"/>
          <w:szCs w:val="20"/>
        </w:rPr>
        <w:t>IX - Prova de atendimento de requisitos higiênico-sanitários previstos em normativas específicas.</w:t>
      </w:r>
    </w:p>
    <w:p w14:paraId="43225543" w14:textId="77777777" w:rsidR="00684FBF" w:rsidRPr="00620091" w:rsidRDefault="00000000">
      <w:pPr>
        <w:pStyle w:val="Ttulo1"/>
        <w:widowControl/>
        <w:spacing w:before="480" w:after="120" w:line="276" w:lineRule="auto"/>
        <w:ind w:left="480" w:firstLine="400"/>
        <w:jc w:val="both"/>
        <w:rPr>
          <w:rFonts w:ascii="Verdana" w:eastAsia="Arial" w:hAnsi="Verdana" w:cs="Arial"/>
          <w:sz w:val="20"/>
          <w:szCs w:val="20"/>
          <w:u w:val="single"/>
        </w:rPr>
      </w:pPr>
      <w:bookmarkStart w:id="0" w:name="_heading=h.fu8aenhaxloj" w:colFirst="0" w:colLast="0"/>
      <w:bookmarkEnd w:id="0"/>
      <w:r w:rsidRPr="00620091">
        <w:rPr>
          <w:rFonts w:ascii="Verdana" w:eastAsia="Arial" w:hAnsi="Verdana" w:cs="Arial"/>
          <w:sz w:val="20"/>
          <w:szCs w:val="20"/>
        </w:rPr>
        <w:lastRenderedPageBreak/>
        <w:t>3.4</w:t>
      </w:r>
      <w:r w:rsidRPr="00620091">
        <w:rPr>
          <w:rFonts w:ascii="Verdana" w:eastAsia="Times New Roman" w:hAnsi="Verdana" w:cs="Times New Roman"/>
          <w:b w:val="0"/>
          <w:bCs w:val="0"/>
          <w:sz w:val="14"/>
          <w:szCs w:val="14"/>
        </w:rPr>
        <w:t xml:space="preserve">. </w:t>
      </w:r>
      <w:r w:rsidRPr="00620091">
        <w:rPr>
          <w:rFonts w:ascii="Verdana" w:eastAsia="Arial" w:hAnsi="Verdana" w:cs="Arial"/>
          <w:sz w:val="20"/>
          <w:szCs w:val="20"/>
          <w:u w:val="single"/>
        </w:rPr>
        <w:t>ENVELOPE Nº 01 – HABILITAÇÃO DOS EMPREENDIMENTO FAMILIARES RURAIS:</w:t>
      </w:r>
    </w:p>
    <w:p w14:paraId="172DC5B5" w14:textId="77777777" w:rsidR="00684FBF" w:rsidRPr="00620091" w:rsidRDefault="00000000">
      <w:pPr>
        <w:keepLines/>
        <w:spacing w:after="0" w:line="240" w:lineRule="auto"/>
        <w:jc w:val="both"/>
        <w:rPr>
          <w:rFonts w:ascii="Verdana" w:eastAsia="Arial" w:hAnsi="Verdana" w:cs="Arial"/>
          <w:sz w:val="20"/>
          <w:szCs w:val="20"/>
        </w:rPr>
      </w:pPr>
      <w:r w:rsidRPr="00620091">
        <w:rPr>
          <w:rFonts w:ascii="Verdana" w:eastAsia="Arial" w:hAnsi="Verdana" w:cs="Arial"/>
          <w:sz w:val="20"/>
          <w:szCs w:val="20"/>
        </w:rPr>
        <w:t xml:space="preserve">I </w:t>
      </w:r>
      <w:proofErr w:type="gramStart"/>
      <w:r w:rsidRPr="00620091">
        <w:rPr>
          <w:rFonts w:ascii="Verdana" w:eastAsia="Arial" w:hAnsi="Verdana" w:cs="Arial"/>
          <w:sz w:val="20"/>
          <w:szCs w:val="20"/>
        </w:rPr>
        <w:t>-  prova</w:t>
      </w:r>
      <w:proofErr w:type="gramEnd"/>
      <w:r w:rsidRPr="00620091">
        <w:rPr>
          <w:rFonts w:ascii="Verdana" w:eastAsia="Arial" w:hAnsi="Verdana" w:cs="Arial"/>
          <w:sz w:val="20"/>
          <w:szCs w:val="20"/>
        </w:rPr>
        <w:t xml:space="preserve"> de inscrição no Cadastro Nacional de Pessoa Jurídica - CNPJ;</w:t>
      </w:r>
    </w:p>
    <w:p w14:paraId="5206667A" w14:textId="77777777" w:rsidR="00684FBF" w:rsidRPr="00620091" w:rsidRDefault="00000000">
      <w:pPr>
        <w:keepLines/>
        <w:spacing w:after="0" w:line="240" w:lineRule="auto"/>
        <w:jc w:val="both"/>
        <w:rPr>
          <w:rFonts w:ascii="Verdana" w:eastAsia="Arial" w:hAnsi="Verdana" w:cs="Arial"/>
          <w:sz w:val="20"/>
          <w:szCs w:val="20"/>
        </w:rPr>
      </w:pPr>
      <w:r w:rsidRPr="00620091">
        <w:rPr>
          <w:rFonts w:ascii="Verdana" w:eastAsia="Arial" w:hAnsi="Verdana" w:cs="Arial"/>
          <w:sz w:val="20"/>
          <w:szCs w:val="20"/>
        </w:rPr>
        <w:t xml:space="preserve">II - </w:t>
      </w:r>
      <w:proofErr w:type="gramStart"/>
      <w:r w:rsidRPr="00620091">
        <w:rPr>
          <w:rFonts w:ascii="Verdana" w:eastAsia="Arial" w:hAnsi="Verdana" w:cs="Arial"/>
          <w:sz w:val="20"/>
          <w:szCs w:val="20"/>
        </w:rPr>
        <w:t>extrato</w:t>
      </w:r>
      <w:proofErr w:type="gramEnd"/>
      <w:r w:rsidRPr="00620091">
        <w:rPr>
          <w:rFonts w:ascii="Verdana" w:eastAsia="Arial" w:hAnsi="Verdana" w:cs="Arial"/>
          <w:sz w:val="20"/>
          <w:szCs w:val="20"/>
        </w:rPr>
        <w:t xml:space="preserve"> da CAF Pessoa Jurídica do Empreendimento Rural Familiar;</w:t>
      </w:r>
    </w:p>
    <w:p w14:paraId="5A963939" w14:textId="77777777" w:rsidR="00684FBF" w:rsidRPr="00620091" w:rsidRDefault="00000000">
      <w:pPr>
        <w:keepLines/>
        <w:spacing w:after="0" w:line="240" w:lineRule="auto"/>
        <w:jc w:val="both"/>
        <w:rPr>
          <w:rFonts w:ascii="Verdana" w:eastAsia="Arial" w:hAnsi="Verdana" w:cs="Arial"/>
          <w:sz w:val="20"/>
          <w:szCs w:val="20"/>
        </w:rPr>
      </w:pPr>
      <w:r w:rsidRPr="00620091">
        <w:rPr>
          <w:rFonts w:ascii="Verdana" w:eastAsia="Arial" w:hAnsi="Verdana" w:cs="Arial"/>
          <w:sz w:val="20"/>
          <w:szCs w:val="20"/>
        </w:rPr>
        <w:t>III - prova de regularidade com a Fazenda Federal, relativa à Seguridade Social e ao Fundo de Garantia por Tempo de Serviço - FGTS;</w:t>
      </w:r>
    </w:p>
    <w:p w14:paraId="501E36EB" w14:textId="77777777" w:rsidR="00684FBF" w:rsidRPr="00620091" w:rsidRDefault="00000000">
      <w:pPr>
        <w:widowControl w:val="0"/>
        <w:spacing w:after="0" w:line="240" w:lineRule="auto"/>
        <w:jc w:val="both"/>
        <w:rPr>
          <w:rFonts w:ascii="Verdana" w:eastAsia="Arial" w:hAnsi="Verdana" w:cs="Arial"/>
          <w:sz w:val="20"/>
          <w:szCs w:val="20"/>
        </w:rPr>
      </w:pPr>
      <w:r w:rsidRPr="00620091">
        <w:rPr>
          <w:rFonts w:ascii="Verdana" w:eastAsia="Arial" w:hAnsi="Verdana" w:cs="Arial"/>
          <w:sz w:val="20"/>
          <w:szCs w:val="20"/>
        </w:rPr>
        <w:t xml:space="preserve">IV - </w:t>
      </w:r>
      <w:proofErr w:type="gramStart"/>
      <w:r w:rsidRPr="00620091">
        <w:rPr>
          <w:rFonts w:ascii="Verdana" w:eastAsia="Arial" w:hAnsi="Verdana" w:cs="Arial"/>
          <w:sz w:val="20"/>
          <w:szCs w:val="20"/>
        </w:rPr>
        <w:t>cópias</w:t>
      </w:r>
      <w:proofErr w:type="gramEnd"/>
      <w:r w:rsidRPr="00620091">
        <w:rPr>
          <w:rFonts w:ascii="Verdana" w:eastAsia="Arial" w:hAnsi="Verdana" w:cs="Arial"/>
          <w:sz w:val="20"/>
          <w:szCs w:val="20"/>
        </w:rPr>
        <w:t xml:space="preserve"> do contrato social, estatuto ou documento equivalente do Empreendimento Rural Familiar;</w:t>
      </w:r>
    </w:p>
    <w:p w14:paraId="322DAED6" w14:textId="77777777" w:rsidR="00684FBF" w:rsidRPr="00620091" w:rsidRDefault="00000000">
      <w:pPr>
        <w:widowControl w:val="0"/>
        <w:spacing w:before="240" w:after="0" w:line="240" w:lineRule="auto"/>
        <w:jc w:val="both"/>
        <w:rPr>
          <w:rFonts w:ascii="Verdana" w:eastAsia="Arial" w:hAnsi="Verdana" w:cs="Arial"/>
          <w:sz w:val="20"/>
          <w:szCs w:val="20"/>
        </w:rPr>
      </w:pPr>
      <w:r w:rsidRPr="00620091">
        <w:rPr>
          <w:rFonts w:ascii="Verdana" w:eastAsia="Arial" w:hAnsi="Verdana" w:cs="Arial"/>
          <w:sz w:val="20"/>
          <w:szCs w:val="20"/>
        </w:rPr>
        <w:t xml:space="preserve">V </w:t>
      </w:r>
      <w:proofErr w:type="gramStart"/>
      <w:r w:rsidRPr="00620091">
        <w:rPr>
          <w:rFonts w:ascii="Verdana" w:eastAsia="Arial" w:hAnsi="Verdana" w:cs="Arial"/>
          <w:sz w:val="20"/>
          <w:szCs w:val="20"/>
        </w:rPr>
        <w:t>-  Projeto</w:t>
      </w:r>
      <w:proofErr w:type="gramEnd"/>
      <w:r w:rsidRPr="00620091">
        <w:rPr>
          <w:rFonts w:ascii="Verdana" w:eastAsia="Arial" w:hAnsi="Verdana" w:cs="Arial"/>
          <w:sz w:val="20"/>
          <w:szCs w:val="20"/>
        </w:rPr>
        <w:t xml:space="preserve"> de Venda de Gêneros Alimentícios da Agricultura Familiar para Alimentação Escolar, assinado pelo seu representante legal;</w:t>
      </w:r>
    </w:p>
    <w:p w14:paraId="1D991CF0" w14:textId="77777777" w:rsidR="00684FBF" w:rsidRPr="00620091" w:rsidRDefault="00000000">
      <w:pPr>
        <w:keepLines/>
        <w:spacing w:after="140" w:line="240" w:lineRule="auto"/>
        <w:ind w:right="140"/>
        <w:jc w:val="both"/>
        <w:rPr>
          <w:rFonts w:ascii="Verdana" w:eastAsia="Arial" w:hAnsi="Verdana" w:cs="Arial"/>
          <w:sz w:val="20"/>
          <w:szCs w:val="20"/>
        </w:rPr>
      </w:pPr>
      <w:r w:rsidRPr="00620091">
        <w:rPr>
          <w:rFonts w:ascii="Verdana" w:eastAsia="Arial" w:hAnsi="Verdana" w:cs="Arial"/>
          <w:sz w:val="20"/>
          <w:szCs w:val="20"/>
        </w:rPr>
        <w:t xml:space="preserve">VI - </w:t>
      </w:r>
      <w:proofErr w:type="gramStart"/>
      <w:r w:rsidRPr="00620091">
        <w:rPr>
          <w:rFonts w:ascii="Verdana" w:eastAsia="Arial" w:hAnsi="Verdana" w:cs="Arial"/>
          <w:sz w:val="20"/>
          <w:szCs w:val="20"/>
        </w:rPr>
        <w:t>declaração</w:t>
      </w:r>
      <w:proofErr w:type="gramEnd"/>
      <w:r w:rsidRPr="00620091">
        <w:rPr>
          <w:rFonts w:ascii="Verdana" w:eastAsia="Arial" w:hAnsi="Verdana" w:cs="Arial"/>
          <w:sz w:val="20"/>
          <w:szCs w:val="20"/>
        </w:rPr>
        <w:t xml:space="preserve"> do seu representante legal de responsabilidade pelo controle do atendimento do limite individual de venda de seus cooperados/associados;</w:t>
      </w:r>
    </w:p>
    <w:p w14:paraId="15F7EAD2" w14:textId="77777777" w:rsidR="00684FBF" w:rsidRPr="00620091" w:rsidRDefault="00000000">
      <w:pPr>
        <w:keepLines/>
        <w:spacing w:after="0" w:line="240" w:lineRule="auto"/>
        <w:ind w:right="240"/>
        <w:jc w:val="both"/>
        <w:rPr>
          <w:rFonts w:ascii="Verdana" w:eastAsia="Arial" w:hAnsi="Verdana" w:cs="Arial"/>
          <w:sz w:val="20"/>
          <w:szCs w:val="20"/>
        </w:rPr>
      </w:pPr>
      <w:r w:rsidRPr="00620091">
        <w:rPr>
          <w:rFonts w:ascii="Verdana" w:eastAsia="Arial" w:hAnsi="Verdana" w:cs="Arial"/>
          <w:sz w:val="20"/>
          <w:szCs w:val="20"/>
        </w:rPr>
        <w:t>VII - relação dos agricultores familiares participantes do projeto de venda, contendo o nome, CAF, valor e alimento;</w:t>
      </w:r>
    </w:p>
    <w:p w14:paraId="62F846A4" w14:textId="77777777" w:rsidR="00684FBF" w:rsidRPr="00620091" w:rsidRDefault="00000000">
      <w:pPr>
        <w:keepLines/>
        <w:spacing w:after="140" w:line="240" w:lineRule="auto"/>
        <w:ind w:right="140"/>
        <w:jc w:val="both"/>
        <w:rPr>
          <w:rFonts w:ascii="Verdana" w:eastAsia="Arial" w:hAnsi="Verdana" w:cs="Arial"/>
          <w:sz w:val="20"/>
          <w:szCs w:val="20"/>
        </w:rPr>
      </w:pPr>
      <w:r w:rsidRPr="00620091">
        <w:rPr>
          <w:rFonts w:ascii="Verdana" w:eastAsia="Arial" w:hAnsi="Verdana" w:cs="Arial"/>
          <w:sz w:val="20"/>
          <w:szCs w:val="20"/>
        </w:rPr>
        <w:t>VIII- prova de atendimento de requisitos higiênico-sanitários previstos em normativas específicas.</w:t>
      </w:r>
    </w:p>
    <w:p w14:paraId="69BADEF0" w14:textId="77777777" w:rsidR="00684FBF" w:rsidRPr="00620091" w:rsidRDefault="00684FBF">
      <w:pPr>
        <w:pBdr>
          <w:top w:val="nil"/>
          <w:left w:val="nil"/>
          <w:bottom w:val="nil"/>
          <w:right w:val="nil"/>
          <w:between w:val="nil"/>
        </w:pBdr>
        <w:spacing w:before="1" w:after="140"/>
        <w:ind w:left="119"/>
        <w:jc w:val="both"/>
        <w:rPr>
          <w:rFonts w:ascii="Verdana" w:eastAsia="Arial" w:hAnsi="Verdana" w:cs="Arial"/>
          <w:sz w:val="20"/>
          <w:szCs w:val="20"/>
        </w:rPr>
      </w:pPr>
    </w:p>
    <w:p w14:paraId="41078377" w14:textId="77777777" w:rsidR="00684FBF" w:rsidRPr="00620091" w:rsidRDefault="00000000">
      <w:pPr>
        <w:pStyle w:val="Ttulo1"/>
        <w:numPr>
          <w:ilvl w:val="0"/>
          <w:numId w:val="4"/>
        </w:numPr>
        <w:tabs>
          <w:tab w:val="left" w:pos="840"/>
        </w:tabs>
        <w:spacing w:before="32"/>
        <w:ind w:hanging="361"/>
        <w:jc w:val="both"/>
        <w:rPr>
          <w:rFonts w:ascii="Verdana" w:hAnsi="Verdana"/>
        </w:rPr>
      </w:pPr>
      <w:r w:rsidRPr="00620091">
        <w:rPr>
          <w:rFonts w:ascii="Verdana" w:eastAsia="Arial" w:hAnsi="Verdana" w:cs="Arial"/>
          <w:sz w:val="20"/>
          <w:szCs w:val="20"/>
          <w:u w:val="single"/>
        </w:rPr>
        <w:t>ENVELOPE Nº 02 – PROJETO DE VENDA</w:t>
      </w:r>
    </w:p>
    <w:p w14:paraId="584B43BF" w14:textId="77777777" w:rsidR="00684FBF" w:rsidRPr="00620091" w:rsidRDefault="00684FBF">
      <w:pPr>
        <w:pBdr>
          <w:top w:val="nil"/>
          <w:left w:val="nil"/>
          <w:bottom w:val="nil"/>
          <w:right w:val="nil"/>
          <w:between w:val="nil"/>
        </w:pBdr>
        <w:spacing w:before="1" w:after="140"/>
        <w:jc w:val="both"/>
        <w:rPr>
          <w:rFonts w:ascii="Verdana" w:eastAsia="Arial" w:hAnsi="Verdana" w:cs="Arial"/>
          <w:b/>
          <w:bCs/>
          <w:sz w:val="20"/>
          <w:szCs w:val="20"/>
        </w:rPr>
      </w:pPr>
    </w:p>
    <w:p w14:paraId="5A72D638" w14:textId="77777777" w:rsidR="00684FBF" w:rsidRPr="00620091" w:rsidRDefault="00000000">
      <w:pPr>
        <w:widowControl w:val="0"/>
        <w:numPr>
          <w:ilvl w:val="1"/>
          <w:numId w:val="5"/>
        </w:numPr>
        <w:pBdr>
          <w:top w:val="nil"/>
          <w:left w:val="nil"/>
          <w:bottom w:val="nil"/>
          <w:right w:val="nil"/>
          <w:between w:val="nil"/>
        </w:pBdr>
        <w:tabs>
          <w:tab w:val="left" w:pos="530"/>
        </w:tabs>
        <w:spacing w:after="0" w:line="240" w:lineRule="auto"/>
        <w:ind w:right="143" w:firstLine="0"/>
        <w:jc w:val="both"/>
        <w:rPr>
          <w:rFonts w:ascii="Verdana" w:hAnsi="Verdana"/>
        </w:rPr>
      </w:pPr>
      <w:r w:rsidRPr="00620091">
        <w:rPr>
          <w:rFonts w:ascii="Verdana" w:eastAsia="Arial" w:hAnsi="Verdana" w:cs="Arial"/>
          <w:sz w:val="20"/>
          <w:szCs w:val="20"/>
        </w:rPr>
        <w:t xml:space="preserve">No </w:t>
      </w:r>
      <w:r w:rsidRPr="00620091">
        <w:rPr>
          <w:rFonts w:ascii="Verdana" w:eastAsia="Arial" w:hAnsi="Verdana" w:cs="Arial"/>
          <w:b/>
          <w:bCs/>
          <w:sz w:val="20"/>
          <w:szCs w:val="20"/>
        </w:rPr>
        <w:t xml:space="preserve">Envelope nº 02 </w:t>
      </w:r>
      <w:r w:rsidRPr="00620091">
        <w:rPr>
          <w:rFonts w:ascii="Verdana" w:eastAsia="Arial" w:hAnsi="Verdana" w:cs="Arial"/>
          <w:sz w:val="20"/>
          <w:szCs w:val="20"/>
        </w:rPr>
        <w:t xml:space="preserve">os </w:t>
      </w:r>
      <w:r w:rsidRPr="00620091">
        <w:rPr>
          <w:rFonts w:ascii="Verdana" w:eastAsia="Arial" w:hAnsi="Verdana" w:cs="Arial"/>
          <w:b/>
          <w:bCs/>
          <w:sz w:val="20"/>
          <w:szCs w:val="20"/>
        </w:rPr>
        <w:t>Fornecedores Individuais, Grupos Informais ou Grupos Formais</w:t>
      </w:r>
      <w:r w:rsidRPr="00620091">
        <w:rPr>
          <w:rFonts w:ascii="Verdana" w:eastAsia="Arial" w:hAnsi="Verdana" w:cs="Arial"/>
          <w:b/>
          <w:bCs/>
          <w:sz w:val="20"/>
          <w:szCs w:val="20"/>
          <w:highlight w:val="white"/>
        </w:rPr>
        <w:t xml:space="preserve"> e os Empreendimentos Familiares Rurais</w:t>
      </w:r>
      <w:r w:rsidRPr="00620091">
        <w:rPr>
          <w:rFonts w:ascii="Verdana" w:eastAsia="Arial" w:hAnsi="Verdana" w:cs="Arial"/>
          <w:sz w:val="20"/>
          <w:szCs w:val="20"/>
        </w:rPr>
        <w:t xml:space="preserve"> deverão apresentar o </w:t>
      </w:r>
      <w:r w:rsidRPr="00620091">
        <w:rPr>
          <w:rFonts w:ascii="Verdana" w:eastAsia="Arial" w:hAnsi="Verdana" w:cs="Arial"/>
          <w:b/>
          <w:bCs/>
          <w:sz w:val="20"/>
          <w:szCs w:val="20"/>
        </w:rPr>
        <w:t xml:space="preserve">Projeto de Venda de Gêneros Alimentícios da Agricultura Familiar </w:t>
      </w:r>
      <w:r w:rsidRPr="00620091">
        <w:rPr>
          <w:rFonts w:ascii="Verdana" w:eastAsia="Arial" w:hAnsi="Verdana" w:cs="Arial"/>
          <w:sz w:val="20"/>
          <w:szCs w:val="20"/>
        </w:rPr>
        <w:t xml:space="preserve">conforme </w:t>
      </w:r>
      <w:r w:rsidRPr="00620091">
        <w:rPr>
          <w:rFonts w:ascii="Verdana" w:eastAsia="Arial" w:hAnsi="Verdana" w:cs="Arial"/>
          <w:b/>
          <w:bCs/>
          <w:sz w:val="20"/>
          <w:szCs w:val="20"/>
        </w:rPr>
        <w:t>Anexo III;</w:t>
      </w:r>
    </w:p>
    <w:p w14:paraId="02910866" w14:textId="77777777" w:rsidR="00684FBF" w:rsidRPr="00620091" w:rsidRDefault="00000000">
      <w:pPr>
        <w:widowControl w:val="0"/>
        <w:numPr>
          <w:ilvl w:val="1"/>
          <w:numId w:val="5"/>
        </w:numPr>
        <w:pBdr>
          <w:top w:val="nil"/>
          <w:left w:val="nil"/>
          <w:bottom w:val="nil"/>
          <w:right w:val="nil"/>
          <w:between w:val="nil"/>
        </w:pBdr>
        <w:tabs>
          <w:tab w:val="left" w:pos="502"/>
        </w:tabs>
        <w:spacing w:after="0" w:line="240" w:lineRule="auto"/>
        <w:ind w:right="142" w:firstLine="0"/>
        <w:jc w:val="both"/>
        <w:rPr>
          <w:rFonts w:ascii="Verdana" w:hAnsi="Verdana"/>
          <w:b/>
          <w:bCs/>
        </w:rPr>
      </w:pPr>
      <w:r w:rsidRPr="00620091">
        <w:rPr>
          <w:rFonts w:ascii="Verdana" w:eastAsia="Arial" w:hAnsi="Verdana" w:cs="Arial"/>
          <w:sz w:val="20"/>
          <w:szCs w:val="20"/>
        </w:rPr>
        <w:t xml:space="preserve">A relação dos proponentes dos projetos de venda será apresentada em sessão pública e registrada em ata no </w:t>
      </w:r>
      <w:r w:rsidRPr="00620091">
        <w:rPr>
          <w:rFonts w:ascii="Verdana" w:eastAsia="Arial" w:hAnsi="Verdana" w:cs="Arial"/>
          <w:b/>
          <w:bCs/>
          <w:sz w:val="20"/>
          <w:szCs w:val="20"/>
        </w:rPr>
        <w:t>dia 25 de agosto de 2026.</w:t>
      </w:r>
    </w:p>
    <w:p w14:paraId="10FBF3AB" w14:textId="77777777" w:rsidR="00684FBF" w:rsidRPr="00620091" w:rsidRDefault="00000000">
      <w:pPr>
        <w:widowControl w:val="0"/>
        <w:numPr>
          <w:ilvl w:val="1"/>
          <w:numId w:val="5"/>
        </w:numPr>
        <w:pBdr>
          <w:top w:val="nil"/>
          <w:left w:val="nil"/>
          <w:bottom w:val="nil"/>
          <w:right w:val="nil"/>
          <w:between w:val="nil"/>
        </w:pBdr>
        <w:tabs>
          <w:tab w:val="left" w:pos="557"/>
        </w:tabs>
        <w:spacing w:after="0" w:line="240" w:lineRule="auto"/>
        <w:ind w:right="148" w:firstLine="0"/>
        <w:jc w:val="both"/>
        <w:rPr>
          <w:rFonts w:ascii="Verdana" w:hAnsi="Verdana"/>
        </w:rPr>
      </w:pPr>
      <w:r w:rsidRPr="00620091">
        <w:rPr>
          <w:rFonts w:ascii="Verdana" w:eastAsia="Arial" w:hAnsi="Verdana" w:cs="Arial"/>
          <w:sz w:val="20"/>
          <w:szCs w:val="20"/>
        </w:rPr>
        <w:t>O(s) projeto(s) de venda a ser(em) contratado(s) será(</w:t>
      </w:r>
      <w:proofErr w:type="spellStart"/>
      <w:r w:rsidRPr="00620091">
        <w:rPr>
          <w:rFonts w:ascii="Verdana" w:eastAsia="Arial" w:hAnsi="Verdana" w:cs="Arial"/>
          <w:sz w:val="20"/>
          <w:szCs w:val="20"/>
        </w:rPr>
        <w:t>ão</w:t>
      </w:r>
      <w:proofErr w:type="spellEnd"/>
      <w:r w:rsidRPr="00620091">
        <w:rPr>
          <w:rFonts w:ascii="Verdana" w:eastAsia="Arial" w:hAnsi="Verdana" w:cs="Arial"/>
          <w:sz w:val="20"/>
          <w:szCs w:val="20"/>
        </w:rPr>
        <w:t>) selecionado(s) conforme critérios estabelecidos pelo art. 30 da Resolução do FNDE que dispõe sobre o PNAE.</w:t>
      </w:r>
    </w:p>
    <w:p w14:paraId="2CBFACF5" w14:textId="77777777" w:rsidR="00684FBF" w:rsidRPr="00620091" w:rsidRDefault="00000000">
      <w:pPr>
        <w:widowControl w:val="0"/>
        <w:numPr>
          <w:ilvl w:val="1"/>
          <w:numId w:val="5"/>
        </w:numPr>
        <w:tabs>
          <w:tab w:val="left" w:pos="509"/>
        </w:tabs>
        <w:spacing w:after="0"/>
        <w:ind w:right="140"/>
        <w:jc w:val="both"/>
        <w:rPr>
          <w:rFonts w:ascii="Verdana" w:hAnsi="Verdana"/>
        </w:rPr>
      </w:pPr>
      <w:r w:rsidRPr="00620091">
        <w:rPr>
          <w:rFonts w:ascii="Verdana" w:eastAsia="Arial" w:hAnsi="Verdana" w:cs="Arial"/>
          <w:sz w:val="20"/>
          <w:szCs w:val="20"/>
        </w:rPr>
        <w:t>4.1.</w:t>
      </w:r>
      <w:r w:rsidRPr="00620091">
        <w:rPr>
          <w:rFonts w:ascii="Verdana" w:eastAsia="Arial" w:hAnsi="Verdana" w:cs="Arial"/>
          <w:sz w:val="14"/>
          <w:szCs w:val="14"/>
        </w:rPr>
        <w:t xml:space="preserve">  </w:t>
      </w:r>
      <w:r w:rsidRPr="00620091">
        <w:rPr>
          <w:rFonts w:ascii="Verdana" w:eastAsia="Arial" w:hAnsi="Verdana" w:cs="Arial"/>
          <w:sz w:val="20"/>
          <w:szCs w:val="20"/>
        </w:rPr>
        <w:t>Devem constar nos Projetos de Venda de Gêneros Alimentícios da Agricultura Familiar o nome, o CPF e nº da CAF Pessoa Física de cada agricultor familiar fornecedor quando se tratar de Fornecedor Individual ou Grupo Informal, e o CNPJ E CAF Pessoa jurídica da organização produtiva quando se tratar de Grupo Formal ou Empreendimento Familiar Rural.</w:t>
      </w:r>
    </w:p>
    <w:p w14:paraId="505B0892" w14:textId="77777777" w:rsidR="00684FBF" w:rsidRPr="00620091" w:rsidRDefault="00000000">
      <w:pPr>
        <w:widowControl w:val="0"/>
        <w:numPr>
          <w:ilvl w:val="1"/>
          <w:numId w:val="5"/>
        </w:numPr>
        <w:pBdr>
          <w:top w:val="nil"/>
          <w:left w:val="nil"/>
          <w:bottom w:val="nil"/>
          <w:right w:val="nil"/>
          <w:between w:val="nil"/>
        </w:pBdr>
        <w:tabs>
          <w:tab w:val="left" w:pos="530"/>
        </w:tabs>
        <w:spacing w:before="1" w:after="0" w:line="240" w:lineRule="auto"/>
        <w:ind w:right="144" w:firstLine="0"/>
        <w:jc w:val="both"/>
        <w:rPr>
          <w:rFonts w:ascii="Verdana" w:hAnsi="Verdana"/>
        </w:rPr>
      </w:pPr>
      <w:r w:rsidRPr="00620091">
        <w:rPr>
          <w:rFonts w:ascii="Verdana" w:eastAsia="Arial" w:hAnsi="Verdana" w:cs="Arial"/>
          <w:sz w:val="20"/>
          <w:szCs w:val="20"/>
        </w:rPr>
        <w:t>Na ausência ou desconformidade de qualquer desses documentos constatada na abertura dos envelopes poderá ser concedido abertura de prazo para sua regularização de até 2 (dois) dias, conforme análise da Comissão Julgadora.</w:t>
      </w:r>
    </w:p>
    <w:p w14:paraId="4F64B383" w14:textId="77777777" w:rsidR="00684FBF" w:rsidRPr="00620091" w:rsidRDefault="00684FBF">
      <w:pPr>
        <w:widowControl w:val="0"/>
        <w:pBdr>
          <w:top w:val="nil"/>
          <w:left w:val="nil"/>
          <w:bottom w:val="nil"/>
          <w:right w:val="nil"/>
          <w:between w:val="nil"/>
        </w:pBdr>
        <w:tabs>
          <w:tab w:val="left" w:pos="530"/>
        </w:tabs>
        <w:spacing w:before="1" w:after="0" w:line="240" w:lineRule="auto"/>
        <w:ind w:left="119" w:right="144"/>
        <w:rPr>
          <w:rFonts w:ascii="Verdana" w:eastAsia="Arial" w:hAnsi="Verdana" w:cs="Arial"/>
          <w:sz w:val="20"/>
          <w:szCs w:val="20"/>
        </w:rPr>
      </w:pPr>
    </w:p>
    <w:p w14:paraId="654786B3" w14:textId="77777777" w:rsidR="00684FBF" w:rsidRPr="00620091" w:rsidRDefault="00000000">
      <w:pPr>
        <w:pStyle w:val="Ttulo1"/>
        <w:numPr>
          <w:ilvl w:val="0"/>
          <w:numId w:val="4"/>
        </w:numPr>
        <w:tabs>
          <w:tab w:val="left" w:pos="840"/>
        </w:tabs>
        <w:ind w:hanging="361"/>
        <w:jc w:val="both"/>
        <w:rPr>
          <w:rFonts w:ascii="Verdana" w:hAnsi="Verdana"/>
        </w:rPr>
      </w:pPr>
      <w:r w:rsidRPr="00620091">
        <w:rPr>
          <w:rFonts w:ascii="Verdana" w:eastAsia="Arial" w:hAnsi="Verdana" w:cs="Arial"/>
          <w:sz w:val="20"/>
          <w:szCs w:val="20"/>
          <w:u w:val="single"/>
        </w:rPr>
        <w:t>CRITÉRIOS DE SELEÇÃO DOS BENEFICIÁRIOS</w:t>
      </w:r>
    </w:p>
    <w:p w14:paraId="04076044" w14:textId="77777777" w:rsidR="00684FBF" w:rsidRPr="00620091" w:rsidRDefault="00684FBF">
      <w:pPr>
        <w:pBdr>
          <w:top w:val="nil"/>
          <w:left w:val="nil"/>
          <w:bottom w:val="nil"/>
          <w:right w:val="nil"/>
          <w:between w:val="nil"/>
        </w:pBdr>
        <w:spacing w:after="140"/>
        <w:jc w:val="both"/>
        <w:rPr>
          <w:rFonts w:ascii="Verdana" w:eastAsia="Arial" w:hAnsi="Verdana" w:cs="Arial"/>
          <w:b/>
          <w:bCs/>
          <w:sz w:val="20"/>
          <w:szCs w:val="20"/>
        </w:rPr>
      </w:pPr>
    </w:p>
    <w:p w14:paraId="2A04BF03" w14:textId="77777777" w:rsidR="00684FBF" w:rsidRPr="00620091" w:rsidRDefault="00000000">
      <w:pPr>
        <w:widowControl w:val="0"/>
        <w:tabs>
          <w:tab w:val="left" w:pos="569"/>
        </w:tabs>
        <w:spacing w:after="0"/>
        <w:ind w:left="119" w:right="820"/>
        <w:jc w:val="both"/>
        <w:rPr>
          <w:rFonts w:ascii="Verdana" w:eastAsia="Arial" w:hAnsi="Verdana" w:cs="Arial"/>
          <w:sz w:val="20"/>
          <w:szCs w:val="20"/>
          <w:highlight w:val="white"/>
        </w:rPr>
      </w:pPr>
      <w:r w:rsidRPr="00620091">
        <w:rPr>
          <w:rFonts w:ascii="Verdana" w:eastAsia="Arial" w:hAnsi="Verdana" w:cs="Arial"/>
          <w:sz w:val="20"/>
          <w:szCs w:val="20"/>
          <w:highlight w:val="white"/>
        </w:rPr>
        <w:t>5.1.</w:t>
      </w:r>
      <w:r w:rsidRPr="00620091">
        <w:rPr>
          <w:rFonts w:ascii="Verdana" w:eastAsia="Arial" w:hAnsi="Verdana" w:cs="Arial"/>
          <w:sz w:val="14"/>
          <w:szCs w:val="14"/>
          <w:highlight w:val="white"/>
        </w:rPr>
        <w:t xml:space="preserve">  </w:t>
      </w:r>
      <w:r w:rsidRPr="00620091">
        <w:rPr>
          <w:rFonts w:ascii="Verdana" w:eastAsia="Arial" w:hAnsi="Verdana" w:cs="Arial"/>
          <w:sz w:val="20"/>
          <w:szCs w:val="20"/>
          <w:highlight w:val="white"/>
        </w:rPr>
        <w:t>Para seleção, os projetos de vendas habilitados serão divididos em: grupo de projetos de fornecedores locais, grupo de projetos da Região Geográfica Imediata, grupo de projetos da Região Geográfica Intermediária, grupo de projetos do estado e grupo de projetos do País.</w:t>
      </w:r>
    </w:p>
    <w:p w14:paraId="1320934F" w14:textId="77777777" w:rsidR="00684FBF" w:rsidRPr="00620091" w:rsidRDefault="00000000">
      <w:pPr>
        <w:widowControl w:val="0"/>
        <w:tabs>
          <w:tab w:val="left" w:pos="569"/>
        </w:tabs>
        <w:spacing w:after="0"/>
        <w:ind w:left="119" w:right="820"/>
        <w:jc w:val="both"/>
        <w:rPr>
          <w:rFonts w:ascii="Verdana" w:eastAsia="Arial" w:hAnsi="Verdana" w:cs="Arial"/>
          <w:sz w:val="20"/>
          <w:szCs w:val="20"/>
          <w:highlight w:val="white"/>
        </w:rPr>
      </w:pPr>
      <w:r w:rsidRPr="00620091">
        <w:rPr>
          <w:rFonts w:ascii="Verdana" w:eastAsia="Arial" w:hAnsi="Verdana" w:cs="Arial"/>
          <w:sz w:val="20"/>
          <w:szCs w:val="20"/>
          <w:highlight w:val="white"/>
        </w:rPr>
        <w:t>5.2.</w:t>
      </w:r>
      <w:r w:rsidRPr="00620091">
        <w:rPr>
          <w:rFonts w:ascii="Verdana" w:eastAsia="Arial" w:hAnsi="Verdana" w:cs="Arial"/>
          <w:sz w:val="14"/>
          <w:szCs w:val="14"/>
          <w:highlight w:val="white"/>
        </w:rPr>
        <w:t xml:space="preserve">  </w:t>
      </w:r>
      <w:r w:rsidRPr="00620091">
        <w:rPr>
          <w:rFonts w:ascii="Verdana" w:eastAsia="Arial" w:hAnsi="Verdana" w:cs="Arial"/>
          <w:sz w:val="20"/>
          <w:szCs w:val="20"/>
          <w:highlight w:val="white"/>
        </w:rPr>
        <w:t>Entre os grupos de projetos, será observada a seguinte ordem de prioridade para seleção:</w:t>
      </w:r>
    </w:p>
    <w:p w14:paraId="63C00089" w14:textId="77777777" w:rsidR="00684FBF" w:rsidRPr="00620091" w:rsidRDefault="00000000">
      <w:pPr>
        <w:widowControl w:val="0"/>
        <w:tabs>
          <w:tab w:val="left" w:pos="569"/>
        </w:tabs>
        <w:spacing w:after="0"/>
        <w:ind w:left="119" w:right="820"/>
        <w:jc w:val="both"/>
        <w:rPr>
          <w:rFonts w:ascii="Verdana" w:eastAsia="Arial" w:hAnsi="Verdana" w:cs="Arial"/>
          <w:sz w:val="20"/>
          <w:szCs w:val="20"/>
          <w:highlight w:val="white"/>
        </w:rPr>
      </w:pPr>
      <w:r w:rsidRPr="00620091">
        <w:rPr>
          <w:rFonts w:ascii="Verdana" w:eastAsia="Arial" w:hAnsi="Verdana" w:cs="Arial"/>
          <w:sz w:val="20"/>
          <w:szCs w:val="20"/>
          <w:highlight w:val="white"/>
        </w:rPr>
        <w:t xml:space="preserve">I – </w:t>
      </w:r>
      <w:proofErr w:type="gramStart"/>
      <w:r w:rsidRPr="00620091">
        <w:rPr>
          <w:rFonts w:ascii="Verdana" w:eastAsia="Arial" w:hAnsi="Verdana" w:cs="Arial"/>
          <w:sz w:val="20"/>
          <w:szCs w:val="20"/>
          <w:highlight w:val="white"/>
        </w:rPr>
        <w:t>o</w:t>
      </w:r>
      <w:proofErr w:type="gramEnd"/>
      <w:r w:rsidRPr="00620091">
        <w:rPr>
          <w:rFonts w:ascii="Verdana" w:eastAsia="Arial" w:hAnsi="Verdana" w:cs="Arial"/>
          <w:sz w:val="20"/>
          <w:szCs w:val="20"/>
          <w:highlight w:val="white"/>
        </w:rPr>
        <w:t xml:space="preserve"> grupo de projetos de fornecedores locais têm prioridade sobre os demais grupos;</w:t>
      </w:r>
    </w:p>
    <w:p w14:paraId="57E16282" w14:textId="77777777" w:rsidR="00684FBF" w:rsidRPr="00620091" w:rsidRDefault="00000000">
      <w:pPr>
        <w:widowControl w:val="0"/>
        <w:tabs>
          <w:tab w:val="left" w:pos="569"/>
        </w:tabs>
        <w:spacing w:after="0"/>
        <w:ind w:left="119" w:right="440"/>
        <w:jc w:val="both"/>
        <w:rPr>
          <w:rFonts w:ascii="Verdana" w:eastAsia="Arial" w:hAnsi="Verdana" w:cs="Arial"/>
          <w:sz w:val="20"/>
          <w:szCs w:val="20"/>
          <w:highlight w:val="white"/>
        </w:rPr>
      </w:pPr>
      <w:r w:rsidRPr="00620091">
        <w:rPr>
          <w:rFonts w:ascii="Verdana" w:eastAsia="Arial" w:hAnsi="Verdana" w:cs="Arial"/>
          <w:sz w:val="20"/>
          <w:szCs w:val="20"/>
          <w:highlight w:val="white"/>
        </w:rPr>
        <w:lastRenderedPageBreak/>
        <w:t>II</w:t>
      </w:r>
      <w:r w:rsidRPr="00620091">
        <w:rPr>
          <w:rFonts w:ascii="Verdana" w:eastAsia="Arial" w:hAnsi="Verdana" w:cs="Arial"/>
          <w:sz w:val="14"/>
          <w:szCs w:val="14"/>
          <w:highlight w:val="white"/>
        </w:rPr>
        <w:t xml:space="preserve">   </w:t>
      </w:r>
      <w:r w:rsidRPr="00620091">
        <w:rPr>
          <w:rFonts w:ascii="Verdana" w:eastAsia="Arial" w:hAnsi="Verdana" w:cs="Arial"/>
          <w:sz w:val="20"/>
          <w:szCs w:val="20"/>
          <w:highlight w:val="white"/>
        </w:rPr>
        <w:t xml:space="preserve">– </w:t>
      </w:r>
      <w:proofErr w:type="gramStart"/>
      <w:r w:rsidRPr="00620091">
        <w:rPr>
          <w:rFonts w:ascii="Verdana" w:eastAsia="Arial" w:hAnsi="Verdana" w:cs="Arial"/>
          <w:sz w:val="20"/>
          <w:szCs w:val="20"/>
          <w:highlight w:val="white"/>
        </w:rPr>
        <w:t>o</w:t>
      </w:r>
      <w:proofErr w:type="gramEnd"/>
      <w:r w:rsidRPr="00620091">
        <w:rPr>
          <w:rFonts w:ascii="Verdana" w:eastAsia="Arial" w:hAnsi="Verdana" w:cs="Arial"/>
          <w:sz w:val="20"/>
          <w:szCs w:val="20"/>
          <w:highlight w:val="white"/>
        </w:rPr>
        <w:t xml:space="preserve"> grupo de projetos de fornecedores de Região Geográfica Imediata tem prioridade sobre o de Região Geográfica Intermediária, o do estado e o do País;</w:t>
      </w:r>
    </w:p>
    <w:p w14:paraId="7C8CEDCA" w14:textId="77777777" w:rsidR="00684FBF" w:rsidRPr="00620091" w:rsidRDefault="00000000">
      <w:pPr>
        <w:widowControl w:val="0"/>
        <w:tabs>
          <w:tab w:val="left" w:pos="569"/>
        </w:tabs>
        <w:spacing w:after="0"/>
        <w:ind w:left="119" w:right="240"/>
        <w:jc w:val="both"/>
        <w:rPr>
          <w:rFonts w:ascii="Verdana" w:eastAsia="Arial" w:hAnsi="Verdana" w:cs="Arial"/>
          <w:sz w:val="20"/>
          <w:szCs w:val="20"/>
          <w:highlight w:val="white"/>
        </w:rPr>
      </w:pPr>
      <w:proofErr w:type="gramStart"/>
      <w:r w:rsidRPr="00620091">
        <w:rPr>
          <w:rFonts w:ascii="Verdana" w:eastAsia="Arial" w:hAnsi="Verdana" w:cs="Arial"/>
          <w:sz w:val="20"/>
          <w:szCs w:val="20"/>
          <w:highlight w:val="white"/>
        </w:rPr>
        <w:t>III</w:t>
      </w:r>
      <w:r w:rsidRPr="00620091">
        <w:rPr>
          <w:rFonts w:ascii="Verdana" w:eastAsia="Arial" w:hAnsi="Verdana" w:cs="Arial"/>
          <w:sz w:val="14"/>
          <w:szCs w:val="14"/>
          <w:highlight w:val="white"/>
        </w:rPr>
        <w:t xml:space="preserve">  </w:t>
      </w:r>
      <w:r w:rsidRPr="00620091">
        <w:rPr>
          <w:rFonts w:ascii="Verdana" w:eastAsia="Arial" w:hAnsi="Verdana" w:cs="Arial"/>
          <w:sz w:val="20"/>
          <w:szCs w:val="20"/>
          <w:highlight w:val="white"/>
        </w:rPr>
        <w:t>–</w:t>
      </w:r>
      <w:proofErr w:type="gramEnd"/>
      <w:r w:rsidRPr="00620091">
        <w:rPr>
          <w:rFonts w:ascii="Verdana" w:eastAsia="Arial" w:hAnsi="Verdana" w:cs="Arial"/>
          <w:sz w:val="20"/>
          <w:szCs w:val="20"/>
          <w:highlight w:val="white"/>
        </w:rPr>
        <w:t xml:space="preserve"> o grupo de projetos de fornecedores da Região Geográfica Intermediária tem prioridade sobre o do estado e do país;</w:t>
      </w:r>
    </w:p>
    <w:p w14:paraId="458B530C" w14:textId="77777777" w:rsidR="00684FBF" w:rsidRPr="00620091" w:rsidRDefault="00000000">
      <w:pPr>
        <w:widowControl w:val="0"/>
        <w:tabs>
          <w:tab w:val="left" w:pos="569"/>
        </w:tabs>
        <w:spacing w:after="0"/>
        <w:ind w:left="119"/>
        <w:jc w:val="both"/>
        <w:rPr>
          <w:rFonts w:ascii="Verdana" w:eastAsia="Arial" w:hAnsi="Verdana" w:cs="Arial"/>
          <w:sz w:val="20"/>
          <w:szCs w:val="20"/>
          <w:highlight w:val="white"/>
        </w:rPr>
      </w:pPr>
      <w:proofErr w:type="gramStart"/>
      <w:r w:rsidRPr="00620091">
        <w:rPr>
          <w:rFonts w:ascii="Verdana" w:eastAsia="Arial" w:hAnsi="Verdana" w:cs="Arial"/>
          <w:sz w:val="20"/>
          <w:szCs w:val="20"/>
          <w:highlight w:val="white"/>
        </w:rPr>
        <w:t>IV</w:t>
      </w:r>
      <w:r w:rsidRPr="00620091">
        <w:rPr>
          <w:rFonts w:ascii="Verdana" w:eastAsia="Arial" w:hAnsi="Verdana" w:cs="Arial"/>
          <w:sz w:val="14"/>
          <w:szCs w:val="14"/>
          <w:highlight w:val="white"/>
        </w:rPr>
        <w:t xml:space="preserve">  </w:t>
      </w:r>
      <w:r w:rsidRPr="00620091">
        <w:rPr>
          <w:rFonts w:ascii="Verdana" w:eastAsia="Arial" w:hAnsi="Verdana" w:cs="Arial"/>
          <w:sz w:val="20"/>
          <w:szCs w:val="20"/>
          <w:highlight w:val="white"/>
        </w:rPr>
        <w:t>–</w:t>
      </w:r>
      <w:proofErr w:type="gramEnd"/>
      <w:r w:rsidRPr="00620091">
        <w:rPr>
          <w:rFonts w:ascii="Verdana" w:eastAsia="Arial" w:hAnsi="Verdana" w:cs="Arial"/>
          <w:sz w:val="20"/>
          <w:szCs w:val="20"/>
          <w:highlight w:val="white"/>
        </w:rPr>
        <w:t xml:space="preserve"> </w:t>
      </w:r>
      <w:proofErr w:type="gramStart"/>
      <w:r w:rsidRPr="00620091">
        <w:rPr>
          <w:rFonts w:ascii="Verdana" w:eastAsia="Arial" w:hAnsi="Verdana" w:cs="Arial"/>
          <w:sz w:val="20"/>
          <w:szCs w:val="20"/>
          <w:highlight w:val="white"/>
        </w:rPr>
        <w:t>o</w:t>
      </w:r>
      <w:proofErr w:type="gramEnd"/>
      <w:r w:rsidRPr="00620091">
        <w:rPr>
          <w:rFonts w:ascii="Verdana" w:eastAsia="Arial" w:hAnsi="Verdana" w:cs="Arial"/>
          <w:sz w:val="20"/>
          <w:szCs w:val="20"/>
          <w:highlight w:val="white"/>
        </w:rPr>
        <w:t xml:space="preserve"> grupo de projetos do estado tem prioridade sobre o do País.</w:t>
      </w:r>
    </w:p>
    <w:p w14:paraId="0CFDC629" w14:textId="77777777" w:rsidR="00684FBF" w:rsidRPr="00620091" w:rsidRDefault="00000000">
      <w:pPr>
        <w:widowControl w:val="0"/>
        <w:tabs>
          <w:tab w:val="left" w:pos="569"/>
        </w:tabs>
        <w:spacing w:after="0" w:line="264" w:lineRule="auto"/>
        <w:ind w:left="119"/>
        <w:jc w:val="both"/>
        <w:rPr>
          <w:rFonts w:ascii="Verdana" w:eastAsia="Arial" w:hAnsi="Verdana" w:cs="Arial"/>
          <w:sz w:val="20"/>
          <w:szCs w:val="20"/>
          <w:highlight w:val="white"/>
        </w:rPr>
      </w:pPr>
      <w:r w:rsidRPr="00620091">
        <w:rPr>
          <w:rFonts w:ascii="Verdana" w:eastAsia="Arial" w:hAnsi="Verdana" w:cs="Arial"/>
          <w:sz w:val="20"/>
          <w:szCs w:val="20"/>
          <w:highlight w:val="white"/>
        </w:rPr>
        <w:t>5.3.</w:t>
      </w:r>
      <w:r w:rsidRPr="00620091">
        <w:rPr>
          <w:rFonts w:ascii="Verdana" w:eastAsia="Arial" w:hAnsi="Verdana" w:cs="Arial"/>
          <w:sz w:val="14"/>
          <w:szCs w:val="14"/>
          <w:highlight w:val="white"/>
        </w:rPr>
        <w:t xml:space="preserve">  </w:t>
      </w:r>
      <w:r w:rsidRPr="00620091">
        <w:rPr>
          <w:rFonts w:ascii="Verdana" w:eastAsia="Arial" w:hAnsi="Verdana" w:cs="Arial"/>
          <w:sz w:val="20"/>
          <w:szCs w:val="20"/>
          <w:highlight w:val="white"/>
        </w:rPr>
        <w:t>Em cada grupo de projetos, será observada a seguinte ordem de prioridade para seleção:</w:t>
      </w:r>
    </w:p>
    <w:p w14:paraId="7EA7BB5A" w14:textId="77777777" w:rsidR="00684FBF" w:rsidRPr="00620091" w:rsidRDefault="00000000">
      <w:pPr>
        <w:widowControl w:val="0"/>
        <w:tabs>
          <w:tab w:val="left" w:pos="569"/>
        </w:tabs>
        <w:spacing w:after="0"/>
        <w:ind w:left="119" w:right="420"/>
        <w:jc w:val="both"/>
        <w:rPr>
          <w:rFonts w:ascii="Verdana" w:eastAsia="Arial" w:hAnsi="Verdana" w:cs="Arial"/>
          <w:sz w:val="20"/>
          <w:szCs w:val="20"/>
          <w:highlight w:val="white"/>
        </w:rPr>
      </w:pPr>
      <w:proofErr w:type="gramStart"/>
      <w:r w:rsidRPr="00620091">
        <w:rPr>
          <w:rFonts w:ascii="Verdana" w:eastAsia="Arial" w:hAnsi="Verdana" w:cs="Arial"/>
          <w:sz w:val="20"/>
          <w:szCs w:val="20"/>
          <w:highlight w:val="white"/>
        </w:rPr>
        <w:t>I</w:t>
      </w:r>
      <w:r w:rsidRPr="00620091">
        <w:rPr>
          <w:rFonts w:ascii="Verdana" w:eastAsia="Arial" w:hAnsi="Verdana" w:cs="Arial"/>
          <w:sz w:val="14"/>
          <w:szCs w:val="14"/>
          <w:highlight w:val="white"/>
        </w:rPr>
        <w:t xml:space="preserve">  </w:t>
      </w:r>
      <w:r w:rsidRPr="00620091">
        <w:rPr>
          <w:rFonts w:ascii="Verdana" w:eastAsia="Arial" w:hAnsi="Verdana" w:cs="Arial"/>
          <w:sz w:val="20"/>
          <w:szCs w:val="20"/>
          <w:highlight w:val="white"/>
        </w:rPr>
        <w:t>–</w:t>
      </w:r>
      <w:proofErr w:type="gramEnd"/>
      <w:r w:rsidRPr="00620091">
        <w:rPr>
          <w:rFonts w:ascii="Verdana" w:eastAsia="Arial" w:hAnsi="Verdana" w:cs="Arial"/>
          <w:sz w:val="20"/>
          <w:szCs w:val="20"/>
          <w:highlight w:val="white"/>
        </w:rPr>
        <w:t xml:space="preserve"> </w:t>
      </w:r>
      <w:proofErr w:type="gramStart"/>
      <w:r w:rsidRPr="00620091">
        <w:rPr>
          <w:rFonts w:ascii="Verdana" w:eastAsia="Arial" w:hAnsi="Verdana" w:cs="Arial"/>
          <w:sz w:val="20"/>
          <w:szCs w:val="20"/>
          <w:highlight w:val="white"/>
        </w:rPr>
        <w:t>os</w:t>
      </w:r>
      <w:proofErr w:type="gramEnd"/>
      <w:r w:rsidRPr="00620091">
        <w:rPr>
          <w:rFonts w:ascii="Verdana" w:eastAsia="Arial" w:hAnsi="Verdana" w:cs="Arial"/>
          <w:sz w:val="20"/>
          <w:szCs w:val="20"/>
          <w:highlight w:val="white"/>
        </w:rPr>
        <w:t xml:space="preserve"> assentamentos de reforma agrária, as comunidades tradicionais indígenas e as comunidades quilombolas e os grupos formais e informais de mulheres (Lei nº 14.660/2023), não havendo prioridade entre estes;</w:t>
      </w:r>
    </w:p>
    <w:p w14:paraId="03CB6F33" w14:textId="77777777" w:rsidR="00684FBF" w:rsidRPr="00620091" w:rsidRDefault="00000000">
      <w:pPr>
        <w:widowControl w:val="0"/>
        <w:tabs>
          <w:tab w:val="left" w:pos="569"/>
        </w:tabs>
        <w:spacing w:after="0"/>
        <w:ind w:left="119" w:right="140"/>
        <w:jc w:val="both"/>
        <w:rPr>
          <w:rFonts w:ascii="Verdana" w:eastAsia="Arial" w:hAnsi="Verdana" w:cs="Arial"/>
          <w:sz w:val="20"/>
          <w:szCs w:val="20"/>
          <w:highlight w:val="white"/>
        </w:rPr>
      </w:pPr>
      <w:r w:rsidRPr="00620091">
        <w:rPr>
          <w:rFonts w:ascii="Verdana" w:eastAsia="Arial" w:hAnsi="Verdana" w:cs="Arial"/>
          <w:sz w:val="20"/>
          <w:szCs w:val="20"/>
          <w:highlight w:val="white"/>
        </w:rPr>
        <w:t>a)</w:t>
      </w:r>
      <w:r w:rsidRPr="00620091">
        <w:rPr>
          <w:rFonts w:ascii="Verdana" w:eastAsia="Arial" w:hAnsi="Verdana" w:cs="Arial"/>
          <w:sz w:val="14"/>
          <w:szCs w:val="14"/>
          <w:highlight w:val="white"/>
        </w:rPr>
        <w:t xml:space="preserve">    </w:t>
      </w:r>
      <w:r w:rsidRPr="00620091">
        <w:rPr>
          <w:rFonts w:ascii="Verdana" w:eastAsia="Arial" w:hAnsi="Verdana" w:cs="Arial"/>
          <w:sz w:val="20"/>
          <w:szCs w:val="20"/>
          <w:highlight w:val="white"/>
        </w:rPr>
        <w:t>para efeitos do disposto neste inciso, devem ser considerados Grupos Formais e Grupos Informais de assentamentos da reforma agrária, comunidades quilombolas e/ou indígenas, e os grupos formais e informais de mulheres (Lei nº 14.660/2023), aqueles em que a composição seja de, no mínimo, 50%+1 (cinquenta por cento mais um) dos cooperados/associados das organizações produtivas respectivamente, conforme identificação na CAF;</w:t>
      </w:r>
    </w:p>
    <w:p w14:paraId="2E75A29D" w14:textId="77777777" w:rsidR="00684FBF" w:rsidRPr="00620091" w:rsidRDefault="00000000">
      <w:pPr>
        <w:widowControl w:val="0"/>
        <w:tabs>
          <w:tab w:val="left" w:pos="569"/>
        </w:tabs>
        <w:spacing w:after="0"/>
        <w:ind w:left="119" w:right="140"/>
        <w:jc w:val="both"/>
        <w:rPr>
          <w:rFonts w:ascii="Verdana" w:eastAsia="Arial" w:hAnsi="Verdana" w:cs="Arial"/>
          <w:sz w:val="20"/>
          <w:szCs w:val="20"/>
        </w:rPr>
      </w:pPr>
      <w:r w:rsidRPr="00620091">
        <w:rPr>
          <w:rFonts w:ascii="Verdana" w:eastAsia="Arial" w:hAnsi="Verdana" w:cs="Arial"/>
          <w:sz w:val="20"/>
          <w:szCs w:val="20"/>
          <w:highlight w:val="white"/>
        </w:rPr>
        <w:t>b)</w:t>
      </w:r>
      <w:r w:rsidRPr="00620091">
        <w:rPr>
          <w:rFonts w:ascii="Verdana" w:eastAsia="Arial" w:hAnsi="Verdana" w:cs="Arial"/>
          <w:sz w:val="14"/>
          <w:szCs w:val="14"/>
          <w:highlight w:val="white"/>
        </w:rPr>
        <w:t xml:space="preserve">   </w:t>
      </w:r>
      <w:r w:rsidRPr="00620091">
        <w:rPr>
          <w:rFonts w:ascii="Verdana" w:eastAsia="Arial" w:hAnsi="Verdana" w:cs="Arial"/>
          <w:sz w:val="20"/>
          <w:szCs w:val="20"/>
          <w:highlight w:val="white"/>
        </w:rPr>
        <w:t xml:space="preserve">no caso de empate entre Grupos Formais de assentamentos da reforma agrária, comunidades quilombolas e/ou indígenas, e os grupos formais e informais de mulheres (Lei </w:t>
      </w:r>
      <w:r w:rsidRPr="00620091">
        <w:rPr>
          <w:rFonts w:ascii="Verdana" w:eastAsia="Arial" w:hAnsi="Verdana" w:cs="Arial"/>
          <w:sz w:val="20"/>
          <w:szCs w:val="20"/>
        </w:rPr>
        <w:t>nº 14.660/2023), em referência ao disposto no item I, têm prioridade organizações produtivas com maior porcentagem de assentados da reforma agrária, quilombolas, indígenas ou os grupos formais e informais de mulheres, no seu quadro de associados/cooperados. Para empate entre Grupos Informais, terão prioridade os grupos com maior porcentagem de fornecedores assentados da reforma agrária, quilombolas, indígenas ou os grupos formais e informais de mulheres, conforme identificação na CAF.</w:t>
      </w:r>
    </w:p>
    <w:p w14:paraId="71EC2584" w14:textId="77777777" w:rsidR="00684FBF" w:rsidRPr="00620091" w:rsidRDefault="00000000">
      <w:pPr>
        <w:spacing w:after="0"/>
        <w:ind w:left="120" w:right="160"/>
        <w:jc w:val="both"/>
        <w:rPr>
          <w:rFonts w:ascii="Verdana" w:eastAsia="Arial" w:hAnsi="Verdana" w:cs="Arial"/>
          <w:sz w:val="20"/>
          <w:szCs w:val="20"/>
        </w:rPr>
      </w:pPr>
      <w:r w:rsidRPr="00620091">
        <w:rPr>
          <w:rFonts w:ascii="Verdana" w:eastAsia="Arial" w:hAnsi="Verdana" w:cs="Arial"/>
          <w:sz w:val="20"/>
          <w:szCs w:val="20"/>
        </w:rPr>
        <w:t xml:space="preserve">II – </w:t>
      </w:r>
      <w:proofErr w:type="gramStart"/>
      <w:r w:rsidRPr="00620091">
        <w:rPr>
          <w:rFonts w:ascii="Verdana" w:eastAsia="Arial" w:hAnsi="Verdana" w:cs="Arial"/>
          <w:sz w:val="20"/>
          <w:szCs w:val="20"/>
        </w:rPr>
        <w:t>os</w:t>
      </w:r>
      <w:proofErr w:type="gramEnd"/>
      <w:r w:rsidRPr="00620091">
        <w:rPr>
          <w:rFonts w:ascii="Verdana" w:eastAsia="Arial" w:hAnsi="Verdana" w:cs="Arial"/>
          <w:sz w:val="20"/>
          <w:szCs w:val="20"/>
        </w:rPr>
        <w:t xml:space="preserve"> fornecedores de gêneros alimentícios certificados como orgânicos ou agroecológicos, segundo a Lei nº 10.831/2003, o Decreto nº 6.323/2007 e devido cadastro no MAPA;</w:t>
      </w:r>
    </w:p>
    <w:p w14:paraId="0B6839E9" w14:textId="77777777" w:rsidR="00684FBF" w:rsidRPr="00620091" w:rsidRDefault="00000000">
      <w:pPr>
        <w:spacing w:after="0"/>
        <w:ind w:left="120" w:right="140"/>
        <w:jc w:val="both"/>
        <w:rPr>
          <w:rFonts w:ascii="Verdana" w:eastAsia="Arial" w:hAnsi="Verdana" w:cs="Arial"/>
          <w:sz w:val="20"/>
          <w:szCs w:val="20"/>
        </w:rPr>
      </w:pPr>
      <w:r w:rsidRPr="00620091">
        <w:rPr>
          <w:rFonts w:ascii="Verdana" w:eastAsia="Arial" w:hAnsi="Verdana" w:cs="Arial"/>
          <w:sz w:val="20"/>
          <w:szCs w:val="20"/>
        </w:rPr>
        <w:t>III – os Grupos Formais sobre os Grupos Informais, estes sobre os Fornecedores Individuais;</w:t>
      </w:r>
    </w:p>
    <w:p w14:paraId="388243FC" w14:textId="77777777" w:rsidR="00684FBF" w:rsidRPr="00620091" w:rsidRDefault="00000000">
      <w:pPr>
        <w:spacing w:after="0" w:line="240" w:lineRule="auto"/>
        <w:ind w:left="120" w:right="140"/>
        <w:jc w:val="both"/>
        <w:rPr>
          <w:rFonts w:ascii="Verdana" w:eastAsia="Arial" w:hAnsi="Verdana" w:cs="Arial"/>
          <w:sz w:val="20"/>
          <w:szCs w:val="20"/>
        </w:rPr>
      </w:pPr>
      <w:r w:rsidRPr="00620091">
        <w:rPr>
          <w:rFonts w:ascii="Verdana" w:eastAsia="Arial" w:hAnsi="Verdana" w:cs="Arial"/>
          <w:sz w:val="20"/>
          <w:szCs w:val="20"/>
        </w:rPr>
        <w:t>a)</w:t>
      </w:r>
      <w:r w:rsidRPr="00620091">
        <w:rPr>
          <w:rFonts w:ascii="Verdana" w:eastAsia="Arial" w:hAnsi="Verdana" w:cs="Arial"/>
          <w:sz w:val="14"/>
          <w:szCs w:val="14"/>
        </w:rPr>
        <w:t xml:space="preserve">   </w:t>
      </w:r>
      <w:r w:rsidRPr="00620091">
        <w:rPr>
          <w:rFonts w:ascii="Verdana" w:eastAsia="Arial" w:hAnsi="Verdana" w:cs="Arial"/>
          <w:sz w:val="20"/>
          <w:szCs w:val="20"/>
        </w:rPr>
        <w:t>no caso de empate entre Grupos Formais, terão prioridade as organizações produtivas com maior percentual de agricultores familiares e/ou empreendedores familiares rurais em seu quadro de associados/cooperados, conforme CAF Pessoa Jurídica;</w:t>
      </w:r>
    </w:p>
    <w:p w14:paraId="7876F80E" w14:textId="77777777" w:rsidR="00684FBF" w:rsidRPr="00620091" w:rsidRDefault="00000000">
      <w:pPr>
        <w:spacing w:after="140" w:line="240" w:lineRule="auto"/>
        <w:ind w:left="120" w:right="140"/>
        <w:jc w:val="both"/>
        <w:rPr>
          <w:rFonts w:ascii="Verdana" w:eastAsia="Arial" w:hAnsi="Verdana" w:cs="Arial"/>
          <w:sz w:val="20"/>
          <w:szCs w:val="20"/>
        </w:rPr>
      </w:pPr>
      <w:r w:rsidRPr="00620091">
        <w:rPr>
          <w:rFonts w:ascii="Verdana" w:eastAsia="Arial" w:hAnsi="Verdana" w:cs="Arial"/>
          <w:sz w:val="20"/>
          <w:szCs w:val="20"/>
        </w:rPr>
        <w:t>Em caso de persistência de empate, deverá ser realizado sorteio público ou, havendo consenso entre as partes, poderá ser adotada a divisão no fornecimento dos produtos a serem adquiridos entre as organizações finalistas.</w:t>
      </w:r>
    </w:p>
    <w:p w14:paraId="0717254E" w14:textId="77777777" w:rsidR="00684FBF" w:rsidRPr="00620091" w:rsidRDefault="00000000">
      <w:pPr>
        <w:spacing w:after="140" w:line="240" w:lineRule="auto"/>
        <w:ind w:left="120" w:right="140"/>
        <w:jc w:val="both"/>
        <w:rPr>
          <w:rFonts w:ascii="Verdana" w:eastAsia="Arial" w:hAnsi="Verdana" w:cs="Arial"/>
          <w:sz w:val="20"/>
          <w:szCs w:val="20"/>
        </w:rPr>
      </w:pPr>
      <w:r w:rsidRPr="00620091">
        <w:rPr>
          <w:rFonts w:ascii="Verdana" w:eastAsia="Arial" w:hAnsi="Verdana" w:cs="Arial"/>
          <w:sz w:val="20"/>
          <w:szCs w:val="20"/>
        </w:rPr>
        <w:t xml:space="preserve">5.4 Caso a </w:t>
      </w:r>
      <w:proofErr w:type="spellStart"/>
      <w:r w:rsidRPr="00620091">
        <w:rPr>
          <w:rFonts w:ascii="Verdana" w:eastAsia="Arial" w:hAnsi="Verdana" w:cs="Arial"/>
          <w:sz w:val="20"/>
          <w:szCs w:val="20"/>
        </w:rPr>
        <w:t>EEx</w:t>
      </w:r>
      <w:proofErr w:type="spellEnd"/>
      <w:r w:rsidRPr="00620091">
        <w:rPr>
          <w:rFonts w:ascii="Verdana" w:eastAsia="Arial" w:hAnsi="Verdana" w:cs="Arial"/>
          <w:sz w:val="20"/>
          <w:szCs w:val="20"/>
        </w:rPr>
        <w:t xml:space="preserve">. não obtenha as quantidades necessárias de produtos oriundos do grupo de projetos de fornecedores locais, estas deverão ser complementadas com os projetos dos demais grupos, de acordo com os critérios de seleção e priorização citados nos itens 5.1 e 5.2. </w:t>
      </w:r>
    </w:p>
    <w:p w14:paraId="1DFECA53" w14:textId="77777777" w:rsidR="00684FBF" w:rsidRPr="00620091" w:rsidRDefault="00000000">
      <w:pPr>
        <w:pStyle w:val="Ttulo1"/>
        <w:numPr>
          <w:ilvl w:val="0"/>
          <w:numId w:val="4"/>
        </w:numPr>
        <w:tabs>
          <w:tab w:val="left" w:pos="840"/>
        </w:tabs>
        <w:ind w:hanging="361"/>
        <w:jc w:val="both"/>
        <w:rPr>
          <w:rFonts w:ascii="Verdana" w:hAnsi="Verdana"/>
        </w:rPr>
      </w:pPr>
      <w:r w:rsidRPr="00620091">
        <w:rPr>
          <w:rFonts w:ascii="Verdana" w:eastAsia="Arial" w:hAnsi="Verdana" w:cs="Arial"/>
          <w:sz w:val="20"/>
          <w:szCs w:val="20"/>
          <w:u w:val="single"/>
        </w:rPr>
        <w:t>DAS AMOSTRAS DOS PRODUTOS</w:t>
      </w:r>
    </w:p>
    <w:p w14:paraId="52A49357" w14:textId="77777777" w:rsidR="00684FBF" w:rsidRPr="00620091" w:rsidRDefault="00684FBF">
      <w:pPr>
        <w:pBdr>
          <w:top w:val="nil"/>
          <w:left w:val="nil"/>
          <w:bottom w:val="nil"/>
          <w:right w:val="nil"/>
          <w:between w:val="nil"/>
        </w:pBdr>
        <w:spacing w:before="1" w:after="140"/>
        <w:jc w:val="both"/>
        <w:rPr>
          <w:rFonts w:ascii="Verdana" w:eastAsia="Arial" w:hAnsi="Verdana" w:cs="Arial"/>
          <w:b/>
          <w:bCs/>
          <w:sz w:val="20"/>
          <w:szCs w:val="20"/>
        </w:rPr>
      </w:pPr>
    </w:p>
    <w:p w14:paraId="0EB54B7F" w14:textId="77777777" w:rsidR="00684FBF" w:rsidRPr="00620091" w:rsidRDefault="00000000">
      <w:pPr>
        <w:pBdr>
          <w:top w:val="nil"/>
          <w:left w:val="nil"/>
          <w:bottom w:val="nil"/>
          <w:right w:val="nil"/>
          <w:between w:val="nil"/>
        </w:pBdr>
        <w:spacing w:after="140"/>
        <w:ind w:left="119" w:right="140"/>
        <w:jc w:val="both"/>
        <w:rPr>
          <w:rFonts w:ascii="Verdana" w:eastAsia="Arial" w:hAnsi="Verdana" w:cs="Arial"/>
          <w:sz w:val="20"/>
          <w:szCs w:val="20"/>
        </w:rPr>
      </w:pPr>
      <w:r w:rsidRPr="00620091">
        <w:rPr>
          <w:rFonts w:ascii="Verdana" w:eastAsia="Arial" w:hAnsi="Verdana" w:cs="Arial"/>
          <w:sz w:val="20"/>
          <w:szCs w:val="20"/>
        </w:rPr>
        <w:t xml:space="preserve">O(s) fornecedor (es) classificado(s) em primeiro lugar dos deverão entregar as amostras dos </w:t>
      </w:r>
      <w:proofErr w:type="gramStart"/>
      <w:r w:rsidRPr="00620091">
        <w:rPr>
          <w:rFonts w:ascii="Verdana" w:eastAsia="Arial" w:hAnsi="Verdana" w:cs="Arial"/>
          <w:sz w:val="20"/>
          <w:szCs w:val="20"/>
        </w:rPr>
        <w:t>gêneros  no</w:t>
      </w:r>
      <w:proofErr w:type="gramEnd"/>
      <w:r w:rsidRPr="00620091">
        <w:rPr>
          <w:rFonts w:ascii="Verdana" w:eastAsia="Arial" w:hAnsi="Verdana" w:cs="Arial"/>
          <w:sz w:val="20"/>
          <w:szCs w:val="20"/>
        </w:rPr>
        <w:t xml:space="preserve"> Setor Municipal de Alimentação Escolar</w:t>
      </w:r>
      <w:r w:rsidRPr="00620091">
        <w:rPr>
          <w:rFonts w:ascii="Verdana" w:eastAsia="Arial" w:hAnsi="Verdana" w:cs="Arial"/>
          <w:b/>
          <w:bCs/>
          <w:sz w:val="20"/>
          <w:szCs w:val="20"/>
        </w:rPr>
        <w:t xml:space="preserve">, com sede à Rua Eli Cardoso, nº45, Bairro Santa Cecília, </w:t>
      </w:r>
      <w:r w:rsidRPr="00620091">
        <w:rPr>
          <w:rFonts w:ascii="Verdana" w:eastAsia="Arial" w:hAnsi="Verdana" w:cs="Arial"/>
          <w:sz w:val="20"/>
          <w:szCs w:val="20"/>
        </w:rPr>
        <w:t>2 dias após a realização da chamada pública</w:t>
      </w:r>
      <w:r w:rsidRPr="00620091">
        <w:rPr>
          <w:rFonts w:ascii="Verdana" w:eastAsia="Arial" w:hAnsi="Verdana" w:cs="Arial"/>
          <w:b/>
          <w:bCs/>
          <w:sz w:val="20"/>
          <w:szCs w:val="20"/>
        </w:rPr>
        <w:t xml:space="preserve">, </w:t>
      </w:r>
      <w:r w:rsidRPr="00620091">
        <w:rPr>
          <w:rFonts w:ascii="Verdana" w:eastAsia="Arial" w:hAnsi="Verdana" w:cs="Arial"/>
          <w:sz w:val="20"/>
          <w:szCs w:val="20"/>
        </w:rPr>
        <w:t xml:space="preserve">até às </w:t>
      </w:r>
      <w:r w:rsidRPr="00620091">
        <w:rPr>
          <w:rFonts w:ascii="Verdana" w:eastAsia="Arial" w:hAnsi="Verdana" w:cs="Arial"/>
          <w:b/>
          <w:bCs/>
          <w:sz w:val="20"/>
          <w:szCs w:val="20"/>
        </w:rPr>
        <w:t xml:space="preserve">16h horas, </w:t>
      </w:r>
      <w:r w:rsidRPr="00620091">
        <w:rPr>
          <w:rFonts w:ascii="Verdana" w:eastAsia="Arial" w:hAnsi="Verdana" w:cs="Arial"/>
          <w:sz w:val="20"/>
          <w:szCs w:val="20"/>
        </w:rPr>
        <w:t xml:space="preserve">para avaliação e seleção dos produtos a </w:t>
      </w:r>
      <w:r w:rsidRPr="00620091">
        <w:rPr>
          <w:rFonts w:ascii="Verdana" w:eastAsia="Arial" w:hAnsi="Verdana" w:cs="Arial"/>
          <w:sz w:val="20"/>
          <w:szCs w:val="20"/>
        </w:rPr>
        <w:lastRenderedPageBreak/>
        <w:t>serem adquiridos, as quais deverão ser submetidas a testes necessários, imediatamente após a fase de habilitação. O resultado da análise será publicado em 2 dias após o prazo da apresentação das amostras.</w:t>
      </w:r>
    </w:p>
    <w:p w14:paraId="5C1E0746" w14:textId="77777777" w:rsidR="00684FBF" w:rsidRPr="00620091" w:rsidRDefault="00000000">
      <w:pPr>
        <w:pStyle w:val="Ttulo1"/>
        <w:numPr>
          <w:ilvl w:val="0"/>
          <w:numId w:val="4"/>
        </w:numPr>
        <w:tabs>
          <w:tab w:val="left" w:pos="840"/>
        </w:tabs>
        <w:ind w:hanging="361"/>
        <w:jc w:val="both"/>
        <w:rPr>
          <w:rFonts w:ascii="Verdana" w:hAnsi="Verdana"/>
        </w:rPr>
      </w:pPr>
      <w:r w:rsidRPr="00620091">
        <w:rPr>
          <w:rFonts w:ascii="Verdana" w:eastAsia="Arial" w:hAnsi="Verdana" w:cs="Arial"/>
          <w:sz w:val="20"/>
          <w:szCs w:val="20"/>
          <w:u w:val="single"/>
        </w:rPr>
        <w:t>LOCAL E PERIODICIDADE DE ENTREGA DOS PRODUTOS</w:t>
      </w:r>
    </w:p>
    <w:p w14:paraId="0709F4DB" w14:textId="77777777" w:rsidR="00684FBF" w:rsidRPr="00620091" w:rsidRDefault="00000000">
      <w:pPr>
        <w:pBdr>
          <w:top w:val="nil"/>
          <w:left w:val="nil"/>
          <w:bottom w:val="nil"/>
          <w:right w:val="nil"/>
          <w:between w:val="nil"/>
        </w:pBdr>
        <w:spacing w:after="140"/>
        <w:ind w:left="119"/>
        <w:jc w:val="both"/>
        <w:rPr>
          <w:rFonts w:ascii="Verdana" w:eastAsia="Arial" w:hAnsi="Verdana" w:cs="Arial"/>
          <w:sz w:val="20"/>
          <w:szCs w:val="20"/>
        </w:rPr>
      </w:pPr>
      <w:r w:rsidRPr="00620091">
        <w:rPr>
          <w:rFonts w:ascii="Verdana" w:eastAsia="Arial" w:hAnsi="Verdana" w:cs="Arial"/>
          <w:sz w:val="20"/>
          <w:szCs w:val="20"/>
        </w:rPr>
        <w:t>A entrega dos gêneros alimentícios deverá respeitar o cronograma, conforme anexo II.</w:t>
      </w:r>
    </w:p>
    <w:p w14:paraId="240322AB" w14:textId="77777777" w:rsidR="00684FBF" w:rsidRPr="00620091" w:rsidRDefault="00000000">
      <w:pPr>
        <w:numPr>
          <w:ilvl w:val="0"/>
          <w:numId w:val="4"/>
        </w:numPr>
        <w:pBdr>
          <w:top w:val="nil"/>
          <w:left w:val="nil"/>
          <w:bottom w:val="nil"/>
          <w:right w:val="nil"/>
          <w:between w:val="nil"/>
        </w:pBdr>
        <w:spacing w:after="140"/>
        <w:ind w:hanging="360"/>
        <w:jc w:val="both"/>
        <w:rPr>
          <w:rFonts w:ascii="Verdana" w:hAnsi="Verdana"/>
        </w:rPr>
      </w:pPr>
      <w:r w:rsidRPr="00620091">
        <w:rPr>
          <w:rFonts w:ascii="Verdana" w:eastAsia="Arial" w:hAnsi="Verdana" w:cs="Arial"/>
          <w:b/>
          <w:bCs/>
          <w:sz w:val="20"/>
          <w:szCs w:val="20"/>
          <w:u w:val="single"/>
        </w:rPr>
        <w:t>PAGAMENTO</w:t>
      </w:r>
    </w:p>
    <w:p w14:paraId="2755BAF0" w14:textId="77777777" w:rsidR="00684FBF" w:rsidRPr="00620091" w:rsidRDefault="00000000">
      <w:pPr>
        <w:pBdr>
          <w:top w:val="nil"/>
          <w:left w:val="nil"/>
          <w:bottom w:val="nil"/>
          <w:right w:val="nil"/>
          <w:between w:val="nil"/>
        </w:pBdr>
        <w:spacing w:after="140"/>
        <w:ind w:left="119" w:right="145"/>
        <w:jc w:val="both"/>
        <w:rPr>
          <w:rFonts w:ascii="Verdana" w:eastAsia="Arial" w:hAnsi="Verdana" w:cs="Arial"/>
          <w:sz w:val="20"/>
          <w:szCs w:val="20"/>
        </w:rPr>
      </w:pPr>
      <w:r w:rsidRPr="00620091">
        <w:rPr>
          <w:rFonts w:ascii="Verdana" w:eastAsia="Arial" w:hAnsi="Verdana" w:cs="Arial"/>
          <w:sz w:val="20"/>
          <w:szCs w:val="20"/>
        </w:rPr>
        <w:t>O pagamento será realizado até 30 (trinta) dias após a última entrega do mês, através de Ordem Bancária mediante apresentação de documento fiscal correspondente ao fornecimento efetuado, vedada à antecipação de pagamento, para cada faturamento.</w:t>
      </w:r>
    </w:p>
    <w:p w14:paraId="1EF1413C" w14:textId="77777777" w:rsidR="00684FBF" w:rsidRPr="00620091" w:rsidRDefault="00000000">
      <w:pPr>
        <w:pStyle w:val="Ttulo1"/>
        <w:numPr>
          <w:ilvl w:val="0"/>
          <w:numId w:val="4"/>
        </w:numPr>
        <w:tabs>
          <w:tab w:val="left" w:pos="840"/>
        </w:tabs>
        <w:ind w:hanging="360"/>
        <w:jc w:val="both"/>
        <w:rPr>
          <w:rFonts w:ascii="Verdana" w:hAnsi="Verdana"/>
        </w:rPr>
      </w:pPr>
      <w:r w:rsidRPr="00620091">
        <w:rPr>
          <w:rFonts w:ascii="Verdana" w:eastAsia="Arial" w:hAnsi="Verdana" w:cs="Arial"/>
          <w:sz w:val="20"/>
          <w:szCs w:val="20"/>
          <w:u w:val="single"/>
        </w:rPr>
        <w:t>DISPOSIÇÕES GERAIS</w:t>
      </w:r>
    </w:p>
    <w:p w14:paraId="28606F8B" w14:textId="77777777" w:rsidR="00684FBF" w:rsidRPr="00620091" w:rsidRDefault="00684FBF">
      <w:pPr>
        <w:pBdr>
          <w:top w:val="nil"/>
          <w:left w:val="nil"/>
          <w:bottom w:val="nil"/>
          <w:right w:val="nil"/>
          <w:between w:val="nil"/>
        </w:pBdr>
        <w:spacing w:after="140"/>
        <w:jc w:val="both"/>
        <w:rPr>
          <w:rFonts w:ascii="Verdana" w:eastAsia="Arial" w:hAnsi="Verdana" w:cs="Arial"/>
          <w:b/>
          <w:bCs/>
          <w:sz w:val="20"/>
          <w:szCs w:val="20"/>
        </w:rPr>
      </w:pPr>
    </w:p>
    <w:p w14:paraId="16A3EBAF" w14:textId="77777777" w:rsidR="00684FBF" w:rsidRPr="00620091" w:rsidRDefault="00000000">
      <w:pPr>
        <w:pBdr>
          <w:top w:val="nil"/>
          <w:left w:val="nil"/>
          <w:bottom w:val="nil"/>
          <w:right w:val="nil"/>
          <w:between w:val="nil"/>
        </w:pBdr>
        <w:spacing w:after="140"/>
        <w:ind w:left="119"/>
        <w:jc w:val="both"/>
        <w:rPr>
          <w:rFonts w:ascii="Verdana" w:eastAsia="Arial" w:hAnsi="Verdana" w:cs="Arial"/>
          <w:sz w:val="20"/>
          <w:szCs w:val="20"/>
        </w:rPr>
      </w:pPr>
      <w:r w:rsidRPr="00620091">
        <w:rPr>
          <w:rFonts w:ascii="Verdana" w:eastAsia="Arial" w:hAnsi="Verdana" w:cs="Arial"/>
          <w:sz w:val="20"/>
          <w:szCs w:val="20"/>
        </w:rPr>
        <w:t xml:space="preserve">9.1. A presente Chamada Pública poderá ser obtida no site: </w:t>
      </w:r>
      <w:hyperlink r:id="rId8">
        <w:r w:rsidR="00684FBF" w:rsidRPr="00620091">
          <w:rPr>
            <w:rFonts w:ascii="Verdana" w:eastAsia="Arial" w:hAnsi="Verdana" w:cs="Arial"/>
            <w:sz w:val="20"/>
            <w:szCs w:val="20"/>
          </w:rPr>
          <w:t>www.saogabriel.es.gov.br</w:t>
        </w:r>
      </w:hyperlink>
      <w:r w:rsidRPr="00620091">
        <w:rPr>
          <w:rFonts w:ascii="Verdana" w:eastAsia="Arial" w:hAnsi="Verdana" w:cs="Arial"/>
          <w:sz w:val="20"/>
          <w:szCs w:val="20"/>
        </w:rPr>
        <w:t>.</w:t>
      </w:r>
    </w:p>
    <w:p w14:paraId="2995574A" w14:textId="77777777" w:rsidR="00684FBF" w:rsidRPr="00620091" w:rsidRDefault="00000000">
      <w:pPr>
        <w:pBdr>
          <w:top w:val="nil"/>
          <w:left w:val="nil"/>
          <w:bottom w:val="nil"/>
          <w:right w:val="nil"/>
          <w:between w:val="nil"/>
        </w:pBdr>
        <w:spacing w:after="140"/>
        <w:ind w:left="119"/>
        <w:jc w:val="both"/>
        <w:rPr>
          <w:rFonts w:ascii="Verdana" w:eastAsia="Arial" w:hAnsi="Verdana" w:cs="Arial"/>
          <w:sz w:val="20"/>
          <w:szCs w:val="20"/>
        </w:rPr>
      </w:pPr>
      <w:r w:rsidRPr="00620091">
        <w:rPr>
          <w:rFonts w:ascii="Verdana" w:eastAsia="Arial" w:hAnsi="Verdana" w:cs="Arial"/>
          <w:sz w:val="20"/>
          <w:szCs w:val="20"/>
        </w:rPr>
        <w:t>9.2. Os produtos alimentícios deverão atender ao disposto na legislação sanitária (federal, estadual ou municipal) específica para os alimentos de origem animal e vegetal.</w:t>
      </w:r>
    </w:p>
    <w:p w14:paraId="61428CFE" w14:textId="77777777" w:rsidR="00684FBF" w:rsidRPr="00620091" w:rsidRDefault="00000000">
      <w:pPr>
        <w:widowControl w:val="0"/>
        <w:pBdr>
          <w:top w:val="nil"/>
          <w:left w:val="nil"/>
          <w:bottom w:val="nil"/>
          <w:right w:val="nil"/>
          <w:between w:val="nil"/>
        </w:pBdr>
        <w:tabs>
          <w:tab w:val="left" w:pos="550"/>
        </w:tabs>
        <w:spacing w:after="0" w:line="240" w:lineRule="auto"/>
        <w:ind w:left="190" w:right="147"/>
        <w:jc w:val="both"/>
        <w:rPr>
          <w:rFonts w:ascii="Verdana" w:eastAsia="Arial" w:hAnsi="Verdana" w:cs="Arial"/>
          <w:sz w:val="20"/>
          <w:szCs w:val="20"/>
        </w:rPr>
      </w:pPr>
      <w:r w:rsidRPr="00620091">
        <w:rPr>
          <w:rFonts w:ascii="Verdana" w:eastAsia="Arial" w:hAnsi="Verdana" w:cs="Arial"/>
          <w:sz w:val="20"/>
          <w:szCs w:val="20"/>
        </w:rPr>
        <w:t>9.3. O limite individual de venda do agricultor familiar e do empreendedor familiar rural para a alimentação escolar deverá respeitar o valor máximo de R$40.000,00 (quarenta mil reais), por CAF/Ano/Entidade Executora, e obedecerá às seguintes regras:</w:t>
      </w:r>
    </w:p>
    <w:p w14:paraId="5127E7AE" w14:textId="77777777" w:rsidR="00684FBF" w:rsidRPr="00620091" w:rsidRDefault="00000000">
      <w:pPr>
        <w:widowControl w:val="0"/>
        <w:numPr>
          <w:ilvl w:val="0"/>
          <w:numId w:val="1"/>
        </w:numPr>
        <w:pBdr>
          <w:top w:val="nil"/>
          <w:left w:val="nil"/>
          <w:bottom w:val="nil"/>
          <w:right w:val="nil"/>
          <w:between w:val="nil"/>
        </w:pBdr>
        <w:tabs>
          <w:tab w:val="left" w:pos="243"/>
        </w:tabs>
        <w:spacing w:before="45" w:after="0" w:line="240" w:lineRule="auto"/>
        <w:ind w:right="146" w:firstLine="0"/>
        <w:jc w:val="both"/>
        <w:rPr>
          <w:rFonts w:ascii="Verdana" w:hAnsi="Verdana"/>
        </w:rPr>
      </w:pPr>
      <w:r w:rsidRPr="00620091">
        <w:rPr>
          <w:rFonts w:ascii="Verdana" w:eastAsia="Arial" w:hAnsi="Verdana" w:cs="Arial"/>
          <w:sz w:val="20"/>
          <w:szCs w:val="20"/>
        </w:rPr>
        <w:t>- Para a comercialização com fornecedores individuais e grupos informais, os contratos individuais firmados deverão respeitar o valor máximo de R$40.000,00 (quarenta mil reais), por CAF/Ano/</w:t>
      </w:r>
      <w:proofErr w:type="spellStart"/>
      <w:r w:rsidRPr="00620091">
        <w:rPr>
          <w:rFonts w:ascii="Verdana" w:eastAsia="Arial" w:hAnsi="Verdana" w:cs="Arial"/>
          <w:sz w:val="20"/>
          <w:szCs w:val="20"/>
        </w:rPr>
        <w:t>EEx</w:t>
      </w:r>
      <w:proofErr w:type="spellEnd"/>
      <w:r w:rsidRPr="00620091">
        <w:rPr>
          <w:rFonts w:ascii="Verdana" w:eastAsia="Arial" w:hAnsi="Verdana" w:cs="Arial"/>
          <w:sz w:val="20"/>
          <w:szCs w:val="20"/>
        </w:rPr>
        <w:t>.</w:t>
      </w:r>
    </w:p>
    <w:p w14:paraId="02EFDE46" w14:textId="77777777" w:rsidR="00684FBF" w:rsidRPr="00620091" w:rsidRDefault="00000000">
      <w:pPr>
        <w:widowControl w:val="0"/>
        <w:numPr>
          <w:ilvl w:val="0"/>
          <w:numId w:val="1"/>
        </w:numPr>
        <w:pBdr>
          <w:top w:val="nil"/>
          <w:left w:val="nil"/>
          <w:bottom w:val="nil"/>
          <w:right w:val="nil"/>
          <w:between w:val="nil"/>
        </w:pBdr>
        <w:tabs>
          <w:tab w:val="left" w:pos="286"/>
        </w:tabs>
        <w:spacing w:before="1" w:after="0" w:line="240" w:lineRule="auto"/>
        <w:ind w:right="147" w:firstLine="0"/>
        <w:jc w:val="both"/>
        <w:rPr>
          <w:rFonts w:ascii="Verdana" w:hAnsi="Verdana"/>
        </w:rPr>
      </w:pPr>
      <w:r w:rsidRPr="00620091">
        <w:rPr>
          <w:rFonts w:ascii="Verdana" w:eastAsia="Arial" w:hAnsi="Verdana" w:cs="Arial"/>
          <w:sz w:val="20"/>
          <w:szCs w:val="20"/>
        </w:rPr>
        <w:t>- Para a comercialização com grupos formais o montante máximo a ser contratado será o resultado do número de agricultores familiares inscritos na CAF pessoa jurídica multiplicado pelo limite individual de comercialização, utilizando a seguinte fórmula:</w:t>
      </w:r>
    </w:p>
    <w:p w14:paraId="472ED1A9" w14:textId="77777777" w:rsidR="00684FBF" w:rsidRPr="00620091" w:rsidRDefault="00000000">
      <w:pPr>
        <w:pBdr>
          <w:top w:val="nil"/>
          <w:left w:val="nil"/>
          <w:bottom w:val="nil"/>
          <w:right w:val="nil"/>
          <w:between w:val="nil"/>
        </w:pBdr>
        <w:spacing w:before="1" w:after="140"/>
        <w:ind w:left="119"/>
        <w:jc w:val="both"/>
        <w:rPr>
          <w:rFonts w:ascii="Verdana" w:eastAsia="Arial" w:hAnsi="Verdana" w:cs="Arial"/>
          <w:sz w:val="20"/>
          <w:szCs w:val="20"/>
        </w:rPr>
      </w:pPr>
      <w:r w:rsidRPr="00620091">
        <w:rPr>
          <w:rFonts w:ascii="Verdana" w:eastAsia="Arial" w:hAnsi="Verdana" w:cs="Arial"/>
          <w:sz w:val="20"/>
          <w:szCs w:val="20"/>
        </w:rPr>
        <w:t>Valor máximo a ser contratado = nº de agricultores familiares inscritos na CAF pessoa jurídica x R$ 40.000,00 (quarenta mil reais).</w:t>
      </w:r>
    </w:p>
    <w:p w14:paraId="7F00DAC4" w14:textId="77777777" w:rsidR="00620091" w:rsidRPr="00620091" w:rsidRDefault="00000000">
      <w:pPr>
        <w:pBdr>
          <w:top w:val="nil"/>
          <w:left w:val="nil"/>
          <w:bottom w:val="nil"/>
          <w:right w:val="nil"/>
          <w:between w:val="nil"/>
        </w:pBdr>
        <w:spacing w:before="1" w:after="140"/>
        <w:ind w:left="119"/>
        <w:jc w:val="both"/>
        <w:rPr>
          <w:rFonts w:ascii="Verdana" w:eastAsia="Arial" w:hAnsi="Verdana" w:cs="Arial"/>
          <w:sz w:val="20"/>
          <w:szCs w:val="20"/>
        </w:rPr>
      </w:pPr>
      <w:r w:rsidRPr="00620091">
        <w:rPr>
          <w:rFonts w:ascii="Verdana" w:eastAsia="Arial" w:hAnsi="Verdana" w:cs="Arial"/>
          <w:sz w:val="20"/>
          <w:szCs w:val="20"/>
        </w:rPr>
        <w:t xml:space="preserve">9.4. Dos anexos: </w:t>
      </w:r>
    </w:p>
    <w:p w14:paraId="32EBD297" w14:textId="1BFAC915" w:rsidR="00620091" w:rsidRPr="00620091" w:rsidRDefault="00000000">
      <w:pPr>
        <w:pBdr>
          <w:top w:val="nil"/>
          <w:left w:val="nil"/>
          <w:bottom w:val="nil"/>
          <w:right w:val="nil"/>
          <w:between w:val="nil"/>
        </w:pBdr>
        <w:spacing w:before="1" w:after="140"/>
        <w:ind w:left="119"/>
        <w:jc w:val="both"/>
        <w:rPr>
          <w:rFonts w:ascii="Verdana" w:eastAsia="Arial" w:hAnsi="Verdana" w:cs="Arial"/>
          <w:sz w:val="20"/>
          <w:szCs w:val="20"/>
        </w:rPr>
      </w:pPr>
      <w:r w:rsidRPr="00620091">
        <w:rPr>
          <w:rFonts w:ascii="Verdana" w:eastAsia="Arial" w:hAnsi="Verdana" w:cs="Arial"/>
          <w:sz w:val="20"/>
          <w:szCs w:val="20"/>
        </w:rPr>
        <w:t xml:space="preserve">I – Minuta de Contrato, </w:t>
      </w:r>
    </w:p>
    <w:p w14:paraId="436476FA" w14:textId="77777777" w:rsidR="00620091" w:rsidRPr="00620091" w:rsidRDefault="00000000">
      <w:pPr>
        <w:pBdr>
          <w:top w:val="nil"/>
          <w:left w:val="nil"/>
          <w:bottom w:val="nil"/>
          <w:right w:val="nil"/>
          <w:between w:val="nil"/>
        </w:pBdr>
        <w:spacing w:before="1" w:after="140"/>
        <w:ind w:left="119"/>
        <w:jc w:val="both"/>
        <w:rPr>
          <w:rFonts w:ascii="Verdana" w:eastAsia="Arial" w:hAnsi="Verdana" w:cs="Arial"/>
          <w:sz w:val="20"/>
          <w:szCs w:val="20"/>
        </w:rPr>
      </w:pPr>
      <w:r w:rsidRPr="00620091">
        <w:rPr>
          <w:rFonts w:ascii="Verdana" w:eastAsia="Arial" w:hAnsi="Verdana" w:cs="Arial"/>
          <w:sz w:val="20"/>
          <w:szCs w:val="20"/>
        </w:rPr>
        <w:t xml:space="preserve">II – Cronograma de Entregas, </w:t>
      </w:r>
    </w:p>
    <w:p w14:paraId="6A2E1D02" w14:textId="5ED5993C" w:rsidR="00684FBF" w:rsidRPr="00620091" w:rsidRDefault="00000000">
      <w:pPr>
        <w:pBdr>
          <w:top w:val="nil"/>
          <w:left w:val="nil"/>
          <w:bottom w:val="nil"/>
          <w:right w:val="nil"/>
          <w:between w:val="nil"/>
        </w:pBdr>
        <w:spacing w:before="1" w:after="140"/>
        <w:ind w:left="119"/>
        <w:jc w:val="both"/>
        <w:rPr>
          <w:rFonts w:ascii="Verdana" w:eastAsia="Arial" w:hAnsi="Verdana" w:cs="Arial"/>
          <w:sz w:val="20"/>
          <w:szCs w:val="20"/>
        </w:rPr>
      </w:pPr>
      <w:r w:rsidRPr="00620091">
        <w:rPr>
          <w:rFonts w:ascii="Verdana" w:eastAsia="Arial" w:hAnsi="Verdana" w:cs="Arial"/>
          <w:sz w:val="20"/>
          <w:szCs w:val="20"/>
        </w:rPr>
        <w:t>III - Projeto de Venda</w:t>
      </w:r>
    </w:p>
    <w:p w14:paraId="061BB3B1" w14:textId="77777777" w:rsidR="00684FBF" w:rsidRPr="00620091" w:rsidRDefault="00684FBF">
      <w:pPr>
        <w:pBdr>
          <w:top w:val="nil"/>
          <w:left w:val="nil"/>
          <w:bottom w:val="nil"/>
          <w:right w:val="nil"/>
          <w:between w:val="nil"/>
        </w:pBdr>
        <w:spacing w:after="140"/>
        <w:jc w:val="both"/>
        <w:rPr>
          <w:rFonts w:ascii="Verdana" w:eastAsia="Arial" w:hAnsi="Verdana" w:cs="Arial"/>
          <w:sz w:val="20"/>
          <w:szCs w:val="20"/>
        </w:rPr>
      </w:pPr>
    </w:p>
    <w:p w14:paraId="6FC9383B" w14:textId="54F382F5" w:rsidR="00684FBF" w:rsidRPr="00620091" w:rsidRDefault="00000000">
      <w:pPr>
        <w:pBdr>
          <w:top w:val="nil"/>
          <w:left w:val="nil"/>
          <w:bottom w:val="nil"/>
          <w:right w:val="nil"/>
          <w:between w:val="nil"/>
        </w:pBdr>
        <w:spacing w:before="10" w:after="140"/>
        <w:jc w:val="both"/>
        <w:rPr>
          <w:rFonts w:ascii="Verdana" w:eastAsia="Arial" w:hAnsi="Verdana" w:cs="Arial"/>
          <w:sz w:val="20"/>
          <w:szCs w:val="20"/>
        </w:rPr>
      </w:pPr>
      <w:r w:rsidRPr="00620091">
        <w:rPr>
          <w:rFonts w:ascii="Verdana" w:eastAsia="Arial" w:hAnsi="Verdana" w:cs="Arial"/>
          <w:sz w:val="20"/>
          <w:szCs w:val="20"/>
        </w:rPr>
        <w:t xml:space="preserve">São Gabriel da Palha, ES, em </w:t>
      </w:r>
      <w:r w:rsidR="00620091" w:rsidRPr="00620091">
        <w:rPr>
          <w:rFonts w:ascii="Verdana" w:eastAsia="Arial" w:hAnsi="Verdana" w:cs="Arial"/>
          <w:sz w:val="20"/>
          <w:szCs w:val="20"/>
        </w:rPr>
        <w:t>05</w:t>
      </w:r>
      <w:r w:rsidRPr="00620091">
        <w:rPr>
          <w:rFonts w:ascii="Verdana" w:eastAsia="Arial" w:hAnsi="Verdana" w:cs="Arial"/>
          <w:sz w:val="20"/>
          <w:szCs w:val="20"/>
        </w:rPr>
        <w:t xml:space="preserve"> de </w:t>
      </w:r>
      <w:r w:rsidR="00620091" w:rsidRPr="00620091">
        <w:rPr>
          <w:rFonts w:ascii="Verdana" w:eastAsia="Arial" w:hAnsi="Verdana" w:cs="Arial"/>
          <w:sz w:val="20"/>
          <w:szCs w:val="20"/>
        </w:rPr>
        <w:t>agosto</w:t>
      </w:r>
      <w:r w:rsidRPr="00620091">
        <w:rPr>
          <w:rFonts w:ascii="Verdana" w:eastAsia="Arial" w:hAnsi="Verdana" w:cs="Arial"/>
          <w:sz w:val="20"/>
          <w:szCs w:val="20"/>
        </w:rPr>
        <w:t xml:space="preserve"> de 2026.</w:t>
      </w:r>
    </w:p>
    <w:p w14:paraId="157F32B6" w14:textId="77777777" w:rsidR="00684FBF" w:rsidRPr="00620091" w:rsidRDefault="00684FBF">
      <w:pPr>
        <w:pBdr>
          <w:top w:val="nil"/>
          <w:left w:val="nil"/>
          <w:bottom w:val="nil"/>
          <w:right w:val="nil"/>
          <w:between w:val="nil"/>
        </w:pBdr>
        <w:spacing w:before="10" w:after="140"/>
        <w:jc w:val="both"/>
        <w:rPr>
          <w:rFonts w:ascii="Verdana" w:eastAsia="Arial" w:hAnsi="Verdana" w:cs="Arial"/>
          <w:sz w:val="20"/>
          <w:szCs w:val="20"/>
        </w:rPr>
      </w:pPr>
    </w:p>
    <w:p w14:paraId="4BC92C95" w14:textId="77777777" w:rsidR="00684FBF" w:rsidRPr="00620091" w:rsidRDefault="00684FBF">
      <w:pPr>
        <w:pBdr>
          <w:top w:val="nil"/>
          <w:left w:val="nil"/>
          <w:bottom w:val="nil"/>
          <w:right w:val="nil"/>
          <w:between w:val="nil"/>
        </w:pBdr>
        <w:spacing w:after="0"/>
        <w:jc w:val="both"/>
        <w:rPr>
          <w:rFonts w:ascii="Verdana" w:eastAsia="Arial" w:hAnsi="Verdana" w:cs="Arial"/>
          <w:sz w:val="20"/>
          <w:szCs w:val="20"/>
        </w:rPr>
      </w:pPr>
    </w:p>
    <w:p w14:paraId="7FC0405E" w14:textId="77777777" w:rsidR="00684FBF" w:rsidRPr="00620091" w:rsidRDefault="00000000">
      <w:pPr>
        <w:spacing w:after="0" w:line="240" w:lineRule="auto"/>
        <w:jc w:val="center"/>
        <w:rPr>
          <w:rFonts w:ascii="Verdana" w:eastAsia="Arial" w:hAnsi="Verdana" w:cs="Arial"/>
          <w:sz w:val="18"/>
          <w:szCs w:val="18"/>
        </w:rPr>
      </w:pPr>
      <w:r w:rsidRPr="00620091">
        <w:rPr>
          <w:rFonts w:ascii="Verdana" w:eastAsia="Arial" w:hAnsi="Verdana" w:cs="Arial"/>
          <w:sz w:val="18"/>
          <w:szCs w:val="18"/>
        </w:rPr>
        <w:t>JANE LISLIE MARTINELLI DOS SANTOS</w:t>
      </w:r>
    </w:p>
    <w:p w14:paraId="0D725A1A" w14:textId="77777777" w:rsidR="00684FBF" w:rsidRPr="00620091" w:rsidRDefault="00000000">
      <w:pPr>
        <w:spacing w:after="0" w:line="240" w:lineRule="auto"/>
        <w:jc w:val="center"/>
        <w:rPr>
          <w:rFonts w:ascii="Verdana" w:eastAsia="Arial" w:hAnsi="Verdana" w:cs="Arial"/>
          <w:sz w:val="18"/>
          <w:szCs w:val="18"/>
        </w:rPr>
      </w:pPr>
      <w:r w:rsidRPr="00620091">
        <w:rPr>
          <w:rFonts w:ascii="Verdana" w:eastAsia="Arial" w:hAnsi="Verdana" w:cs="Arial"/>
          <w:sz w:val="18"/>
          <w:szCs w:val="18"/>
        </w:rPr>
        <w:t>Secretária Municipal de Educação Interina</w:t>
      </w:r>
    </w:p>
    <w:p w14:paraId="76F745F9" w14:textId="77777777" w:rsidR="00684FBF" w:rsidRPr="00620091" w:rsidRDefault="00000000">
      <w:pPr>
        <w:spacing w:after="0" w:line="240" w:lineRule="auto"/>
        <w:jc w:val="center"/>
        <w:rPr>
          <w:rFonts w:ascii="Verdana" w:eastAsia="Arial" w:hAnsi="Verdana" w:cs="Arial"/>
          <w:sz w:val="20"/>
          <w:szCs w:val="20"/>
        </w:rPr>
      </w:pPr>
      <w:r w:rsidRPr="00620091">
        <w:rPr>
          <w:rFonts w:ascii="Verdana" w:eastAsia="Arial" w:hAnsi="Verdana" w:cs="Arial"/>
          <w:sz w:val="18"/>
          <w:szCs w:val="18"/>
        </w:rPr>
        <w:lastRenderedPageBreak/>
        <w:t xml:space="preserve">Decreto </w:t>
      </w:r>
      <w:r w:rsidRPr="00620091">
        <w:rPr>
          <w:rFonts w:ascii="Verdana" w:eastAsia="Arial" w:hAnsi="Verdana" w:cs="Arial"/>
          <w:sz w:val="18"/>
          <w:szCs w:val="18"/>
          <w:highlight w:val="white"/>
        </w:rPr>
        <w:t>Nº 4.675/2025</w:t>
      </w:r>
    </w:p>
    <w:p w14:paraId="074459F2" w14:textId="77777777" w:rsidR="00684FBF" w:rsidRPr="00620091" w:rsidRDefault="00684FBF">
      <w:pPr>
        <w:pBdr>
          <w:top w:val="nil"/>
          <w:left w:val="nil"/>
          <w:bottom w:val="nil"/>
          <w:right w:val="nil"/>
          <w:between w:val="nil"/>
        </w:pBdr>
        <w:spacing w:before="10" w:after="140"/>
        <w:jc w:val="center"/>
        <w:rPr>
          <w:rFonts w:ascii="Verdana" w:eastAsia="Arial" w:hAnsi="Verdana" w:cs="Arial"/>
          <w:sz w:val="20"/>
          <w:szCs w:val="20"/>
        </w:rPr>
      </w:pPr>
    </w:p>
    <w:p w14:paraId="643B4F63" w14:textId="77777777" w:rsidR="00684FBF" w:rsidRPr="00620091" w:rsidRDefault="00684FBF">
      <w:pPr>
        <w:pBdr>
          <w:top w:val="nil"/>
          <w:left w:val="nil"/>
          <w:bottom w:val="nil"/>
          <w:right w:val="nil"/>
          <w:between w:val="nil"/>
        </w:pBdr>
        <w:spacing w:after="0"/>
        <w:jc w:val="center"/>
        <w:rPr>
          <w:rFonts w:ascii="Verdana" w:eastAsia="Arial" w:hAnsi="Verdana" w:cs="Arial"/>
          <w:sz w:val="20"/>
          <w:szCs w:val="20"/>
        </w:rPr>
      </w:pPr>
    </w:p>
    <w:p w14:paraId="526164D3" w14:textId="77777777" w:rsidR="00684FBF" w:rsidRPr="00620091" w:rsidRDefault="00684FBF">
      <w:pPr>
        <w:pBdr>
          <w:top w:val="nil"/>
          <w:left w:val="nil"/>
          <w:bottom w:val="nil"/>
          <w:right w:val="nil"/>
          <w:between w:val="nil"/>
        </w:pBdr>
        <w:spacing w:after="0"/>
        <w:jc w:val="center"/>
        <w:rPr>
          <w:rFonts w:ascii="Verdana" w:eastAsia="Arial" w:hAnsi="Verdana" w:cs="Arial"/>
          <w:sz w:val="20"/>
          <w:szCs w:val="20"/>
        </w:rPr>
      </w:pPr>
    </w:p>
    <w:p w14:paraId="7D65E703" w14:textId="77777777" w:rsidR="00684FBF" w:rsidRPr="00620091" w:rsidRDefault="00000000">
      <w:pPr>
        <w:pBdr>
          <w:top w:val="nil"/>
          <w:left w:val="nil"/>
          <w:bottom w:val="nil"/>
          <w:right w:val="nil"/>
          <w:between w:val="nil"/>
        </w:pBdr>
        <w:spacing w:after="0"/>
        <w:jc w:val="center"/>
        <w:rPr>
          <w:rFonts w:ascii="Verdana" w:eastAsia="Arial" w:hAnsi="Verdana" w:cs="Arial"/>
          <w:sz w:val="20"/>
          <w:szCs w:val="20"/>
        </w:rPr>
      </w:pPr>
      <w:r w:rsidRPr="00620091">
        <w:rPr>
          <w:rFonts w:ascii="Verdana" w:eastAsia="Arial" w:hAnsi="Verdana" w:cs="Arial"/>
          <w:sz w:val="20"/>
          <w:szCs w:val="20"/>
        </w:rPr>
        <w:t>DAMARIS MEROTE DEPRÁ</w:t>
      </w:r>
    </w:p>
    <w:p w14:paraId="495C61AA" w14:textId="77777777" w:rsidR="00684FBF" w:rsidRPr="00620091" w:rsidRDefault="00000000">
      <w:pPr>
        <w:pBdr>
          <w:top w:val="nil"/>
          <w:left w:val="nil"/>
          <w:bottom w:val="nil"/>
          <w:right w:val="nil"/>
          <w:between w:val="nil"/>
        </w:pBdr>
        <w:spacing w:after="0"/>
        <w:jc w:val="center"/>
        <w:rPr>
          <w:rFonts w:ascii="Verdana" w:eastAsia="Arial" w:hAnsi="Verdana" w:cs="Arial"/>
          <w:sz w:val="20"/>
          <w:szCs w:val="20"/>
        </w:rPr>
      </w:pPr>
      <w:r w:rsidRPr="00620091">
        <w:rPr>
          <w:rFonts w:ascii="Verdana" w:eastAsia="Arial" w:hAnsi="Verdana" w:cs="Arial"/>
          <w:sz w:val="20"/>
          <w:szCs w:val="20"/>
        </w:rPr>
        <w:t>Presidente da Comissão</w:t>
      </w:r>
    </w:p>
    <w:p w14:paraId="781B8F18" w14:textId="77777777" w:rsidR="00684FBF" w:rsidRPr="00620091" w:rsidRDefault="00684FBF">
      <w:pPr>
        <w:pBdr>
          <w:top w:val="nil"/>
          <w:left w:val="nil"/>
          <w:bottom w:val="nil"/>
          <w:right w:val="nil"/>
          <w:between w:val="nil"/>
        </w:pBdr>
        <w:spacing w:before="10" w:after="140"/>
        <w:jc w:val="both"/>
        <w:rPr>
          <w:rFonts w:ascii="Verdana" w:eastAsia="Arial" w:hAnsi="Verdana" w:cs="Arial"/>
          <w:sz w:val="20"/>
          <w:szCs w:val="20"/>
        </w:rPr>
      </w:pPr>
    </w:p>
    <w:p w14:paraId="544D91D7" w14:textId="77777777" w:rsidR="00684FBF" w:rsidRPr="00620091" w:rsidRDefault="00684FBF">
      <w:pPr>
        <w:pBdr>
          <w:top w:val="nil"/>
          <w:left w:val="nil"/>
          <w:bottom w:val="nil"/>
          <w:right w:val="nil"/>
          <w:between w:val="nil"/>
        </w:pBdr>
        <w:spacing w:before="11" w:after="140"/>
        <w:jc w:val="both"/>
        <w:rPr>
          <w:rFonts w:ascii="Verdana" w:eastAsia="Arial" w:hAnsi="Verdana" w:cs="Arial"/>
          <w:sz w:val="20"/>
          <w:szCs w:val="20"/>
        </w:rPr>
      </w:pPr>
    </w:p>
    <w:p w14:paraId="3EE0C457" w14:textId="77777777" w:rsidR="00684FBF" w:rsidRPr="00620091" w:rsidRDefault="00684FBF">
      <w:pPr>
        <w:pBdr>
          <w:top w:val="nil"/>
          <w:left w:val="nil"/>
          <w:bottom w:val="nil"/>
          <w:right w:val="nil"/>
          <w:between w:val="nil"/>
        </w:pBdr>
        <w:spacing w:before="208" w:after="140"/>
        <w:ind w:left="1658" w:right="1736"/>
        <w:jc w:val="both"/>
        <w:rPr>
          <w:rFonts w:ascii="Verdana" w:eastAsia="Arial" w:hAnsi="Verdana" w:cs="Arial"/>
          <w:sz w:val="20"/>
          <w:szCs w:val="20"/>
        </w:rPr>
      </w:pPr>
    </w:p>
    <w:sectPr w:rsidR="00684FBF" w:rsidRPr="00620091">
      <w:headerReference w:type="default" r:id="rId9"/>
      <w:footerReference w:type="default" r:id="rId10"/>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9B5CFD" w14:textId="77777777" w:rsidR="00F96EE6" w:rsidRDefault="00F96EE6">
      <w:pPr>
        <w:spacing w:after="0" w:line="240" w:lineRule="auto"/>
      </w:pPr>
      <w:r>
        <w:separator/>
      </w:r>
    </w:p>
  </w:endnote>
  <w:endnote w:type="continuationSeparator" w:id="0">
    <w:p w14:paraId="6220D0B3" w14:textId="77777777" w:rsidR="00F96EE6" w:rsidRDefault="00F96E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21AA044E-D72B-4A29-9EAE-6BDCDDA05913}"/>
    <w:embedBold r:id="rId2" w:fontKey="{C837F22F-23E9-4CB1-B481-4F6B6D94FCC6}"/>
  </w:font>
  <w:font w:name="Times New Roman">
    <w:panose1 w:val="02020603050405020304"/>
    <w:charset w:val="00"/>
    <w:family w:val="roman"/>
    <w:pitch w:val="variable"/>
    <w:sig w:usb0="E0002EFF" w:usb1="C000785B" w:usb2="00000009" w:usb3="00000000" w:csb0="000001FF" w:csb1="00000000"/>
  </w:font>
  <w:font w:name="Liberation Sans">
    <w:panose1 w:val="020B0604020202020204"/>
    <w:charset w:val="00"/>
    <w:family w:val="swiss"/>
    <w:pitch w:val="variable"/>
    <w:sig w:usb0="E0000AFF" w:usb1="500078FF" w:usb2="00000021" w:usb3="00000000" w:csb0="000001BF" w:csb1="00000000"/>
    <w:embedRegular r:id="rId3" w:fontKey="{1D9A224D-E307-4882-BBA5-AC7A17F358FD}"/>
  </w:font>
  <w:font w:name="Georgia">
    <w:panose1 w:val="02040502050405020303"/>
    <w:charset w:val="00"/>
    <w:family w:val="roman"/>
    <w:pitch w:val="variable"/>
    <w:sig w:usb0="00000287" w:usb1="00000000" w:usb2="00000000" w:usb3="00000000" w:csb0="0000009F" w:csb1="00000000"/>
    <w:embedItalic r:id="rId4" w:fontKey="{81B7F5D4-99F8-4721-A79E-9C4289CC21E8}"/>
  </w:font>
  <w:font w:name="Verdana">
    <w:panose1 w:val="020B0604030504040204"/>
    <w:charset w:val="00"/>
    <w:family w:val="swiss"/>
    <w:pitch w:val="variable"/>
    <w:sig w:usb0="A00006FF" w:usb1="4000205B" w:usb2="00000010" w:usb3="00000000" w:csb0="0000019F" w:csb1="00000000"/>
    <w:embedRegular r:id="rId5" w:fontKey="{C1A33E5A-F1FA-466A-AD1E-2094A9886F7C}"/>
    <w:embedBold r:id="rId6" w:fontKey="{D6E1F942-B406-4EFB-8120-7865D590B5EB}"/>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Bold r:id="rId7" w:fontKey="{75306BCF-AA7B-4001-94AD-B26FEB9E101C}"/>
  </w:font>
  <w:font w:name="Tahoma">
    <w:panose1 w:val="020B0604030504040204"/>
    <w:charset w:val="00"/>
    <w:family w:val="swiss"/>
    <w:pitch w:val="variable"/>
    <w:sig w:usb0="E1002EFF" w:usb1="C000605B" w:usb2="00000029" w:usb3="00000000" w:csb0="000101FF" w:csb1="00000000"/>
    <w:embedRegular r:id="rId8" w:fontKey="{EDB75C52-6E69-42FB-9201-9C19171B738A}"/>
  </w:font>
  <w:font w:name="Cambria">
    <w:panose1 w:val="02040503050406030204"/>
    <w:charset w:val="00"/>
    <w:family w:val="roman"/>
    <w:pitch w:val="variable"/>
    <w:sig w:usb0="E00006FF" w:usb1="420024FF" w:usb2="02000000" w:usb3="00000000" w:csb0="0000019F" w:csb1="00000000"/>
    <w:embedRegular r:id="rId9" w:fontKey="{F01C97A5-D62C-4058-A1BC-EC95A3BF75F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85AD9" w14:textId="77777777" w:rsidR="00684FBF" w:rsidRDefault="00000000">
    <w:pPr>
      <w:pBdr>
        <w:top w:val="single" w:sz="4" w:space="1" w:color="000000"/>
        <w:left w:val="nil"/>
        <w:bottom w:val="nil"/>
        <w:right w:val="nil"/>
        <w:between w:val="nil"/>
      </w:pBdr>
      <w:tabs>
        <w:tab w:val="center" w:pos="4252"/>
        <w:tab w:val="right" w:pos="8504"/>
        <w:tab w:val="left" w:pos="540"/>
        <w:tab w:val="center" w:pos="4536"/>
      </w:tabs>
      <w:spacing w:after="0" w:line="240" w:lineRule="auto"/>
      <w:jc w:val="center"/>
      <w:rPr>
        <w:color w:val="000000"/>
      </w:rPr>
    </w:pPr>
    <w:proofErr w:type="gramStart"/>
    <w:r>
      <w:rPr>
        <w:rFonts w:ascii="Tahoma" w:eastAsia="Tahoma" w:hAnsi="Tahoma" w:cs="Tahoma"/>
        <w:color w:val="000000"/>
        <w:sz w:val="16"/>
        <w:szCs w:val="16"/>
      </w:rPr>
      <w:t>Praça</w:t>
    </w:r>
    <w:proofErr w:type="gramEnd"/>
    <w:r>
      <w:rPr>
        <w:rFonts w:ascii="Tahoma" w:eastAsia="Tahoma" w:hAnsi="Tahoma" w:cs="Tahoma"/>
        <w:color w:val="000000"/>
        <w:sz w:val="16"/>
        <w:szCs w:val="16"/>
      </w:rPr>
      <w:t xml:space="preserve"> Vicente Glazar, 159 | São Gabriel da Palha-ES | CEP 29780 000  </w:t>
    </w:r>
  </w:p>
  <w:p w14:paraId="3351FA7E" w14:textId="77777777" w:rsidR="00684FBF" w:rsidRDefault="00000000">
    <w:pPr>
      <w:pBdr>
        <w:top w:val="single" w:sz="4" w:space="1" w:color="000000"/>
        <w:left w:val="nil"/>
        <w:bottom w:val="nil"/>
        <w:right w:val="nil"/>
        <w:between w:val="nil"/>
      </w:pBdr>
      <w:tabs>
        <w:tab w:val="center" w:pos="4252"/>
        <w:tab w:val="right" w:pos="8504"/>
      </w:tabs>
      <w:spacing w:after="0" w:line="240" w:lineRule="auto"/>
      <w:jc w:val="center"/>
      <w:rPr>
        <w:color w:val="000000"/>
      </w:rPr>
    </w:pPr>
    <w:r>
      <w:rPr>
        <w:rFonts w:ascii="Tahoma" w:eastAsia="Tahoma" w:hAnsi="Tahoma" w:cs="Tahoma"/>
        <w:color w:val="000000"/>
        <w:sz w:val="16"/>
        <w:szCs w:val="16"/>
      </w:rPr>
      <w:t xml:space="preserve">Fone/Fax (027) </w:t>
    </w:r>
    <w:r>
      <w:rPr>
        <w:rFonts w:ascii="Tahoma" w:eastAsia="Tahoma" w:hAnsi="Tahoma" w:cs="Tahoma"/>
        <w:sz w:val="16"/>
        <w:szCs w:val="16"/>
      </w:rPr>
      <w:t>99574-4758</w:t>
    </w:r>
    <w:r>
      <w:rPr>
        <w:rFonts w:ascii="Tahoma" w:eastAsia="Tahoma" w:hAnsi="Tahoma" w:cs="Tahoma"/>
        <w:color w:val="000000"/>
        <w:sz w:val="16"/>
        <w:szCs w:val="16"/>
      </w:rPr>
      <w:t xml:space="preserve"> | E-mail: financeirosemecsgp@gmail.com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44EE10" w14:textId="77777777" w:rsidR="00F96EE6" w:rsidRDefault="00F96EE6">
      <w:pPr>
        <w:spacing w:after="0" w:line="240" w:lineRule="auto"/>
      </w:pPr>
      <w:r>
        <w:separator/>
      </w:r>
    </w:p>
  </w:footnote>
  <w:footnote w:type="continuationSeparator" w:id="0">
    <w:p w14:paraId="1DF02F96" w14:textId="77777777" w:rsidR="00F96EE6" w:rsidRDefault="00F96EE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25A89" w14:textId="77777777" w:rsidR="00684FBF" w:rsidRDefault="00000000">
    <w:pPr>
      <w:spacing w:after="0" w:line="240" w:lineRule="auto"/>
      <w:jc w:val="center"/>
      <w:rPr>
        <w:rFonts w:ascii="Verdana" w:eastAsia="Verdana" w:hAnsi="Verdana" w:cs="Verdana"/>
        <w:sz w:val="26"/>
        <w:szCs w:val="26"/>
      </w:rPr>
    </w:pPr>
    <w:r>
      <w:rPr>
        <w:rFonts w:ascii="Verdana" w:eastAsia="Verdana" w:hAnsi="Verdana" w:cs="Verdana"/>
        <w:noProof/>
        <w:sz w:val="26"/>
        <w:szCs w:val="26"/>
      </w:rPr>
      <w:drawing>
        <wp:inline distT="114300" distB="114300" distL="114300" distR="114300" wp14:anchorId="71553303" wp14:editId="6C92F9C5">
          <wp:extent cx="567236" cy="482917"/>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67236" cy="482917"/>
                  </a:xfrm>
                  <a:prstGeom prst="rect">
                    <a:avLst/>
                  </a:prstGeom>
                  <a:ln/>
                </pic:spPr>
              </pic:pic>
            </a:graphicData>
          </a:graphic>
        </wp:inline>
      </w:drawing>
    </w:r>
    <w:r>
      <w:rPr>
        <w:rFonts w:ascii="Verdana" w:eastAsia="Verdana" w:hAnsi="Verdana" w:cs="Verdana"/>
        <w:sz w:val="26"/>
        <w:szCs w:val="26"/>
      </w:rPr>
      <w:t xml:space="preserve">  </w:t>
    </w:r>
  </w:p>
  <w:p w14:paraId="06C8212D" w14:textId="77777777" w:rsidR="00684FBF" w:rsidRDefault="00000000">
    <w:pPr>
      <w:spacing w:after="0" w:line="240" w:lineRule="auto"/>
      <w:jc w:val="center"/>
    </w:pPr>
    <w:r>
      <w:rPr>
        <w:rFonts w:ascii="Verdana" w:eastAsia="Verdana" w:hAnsi="Verdana" w:cs="Verdana"/>
        <w:color w:val="000000"/>
        <w:sz w:val="26"/>
        <w:szCs w:val="26"/>
      </w:rPr>
      <w:t xml:space="preserve">PREFEITURA </w:t>
    </w:r>
    <w:r>
      <w:rPr>
        <w:rFonts w:ascii="Verdana" w:eastAsia="Verdana" w:hAnsi="Verdana" w:cs="Verdana"/>
        <w:sz w:val="26"/>
        <w:szCs w:val="26"/>
      </w:rPr>
      <w:t>MUNICIPAL</w:t>
    </w:r>
    <w:r>
      <w:rPr>
        <w:rFonts w:ascii="Verdana" w:eastAsia="Verdana" w:hAnsi="Verdana" w:cs="Verdana"/>
        <w:color w:val="000000"/>
        <w:sz w:val="26"/>
        <w:szCs w:val="26"/>
      </w:rPr>
      <w:t xml:space="preserve"> DE SÃO GABRIEL DA PALHA</w:t>
    </w:r>
  </w:p>
  <w:p w14:paraId="46AD61F0" w14:textId="77777777" w:rsidR="00684FBF" w:rsidRDefault="00000000">
    <w:pPr>
      <w:spacing w:after="0" w:line="240" w:lineRule="auto"/>
      <w:ind w:hanging="1134"/>
      <w:jc w:val="center"/>
      <w:rPr>
        <w:rFonts w:ascii="Verdana" w:eastAsia="Verdana" w:hAnsi="Verdana" w:cs="Verdana"/>
        <w:b/>
        <w:bCs/>
        <w:color w:val="000000"/>
      </w:rPr>
    </w:pPr>
    <w:r>
      <w:rPr>
        <w:sz w:val="16"/>
        <w:szCs w:val="16"/>
      </w:rPr>
      <w:t xml:space="preserve">            </w:t>
    </w:r>
    <w:r>
      <w:rPr>
        <w:color w:val="000000"/>
        <w:sz w:val="16"/>
        <w:szCs w:val="16"/>
      </w:rPr>
      <w:t>ESTADO DO ESPÍRITO SANTO</w:t>
    </w:r>
  </w:p>
  <w:p w14:paraId="0492FC92" w14:textId="77777777" w:rsidR="00684FBF" w:rsidRDefault="00000000">
    <w:pPr>
      <w:spacing w:after="0" w:line="240" w:lineRule="auto"/>
      <w:ind w:hanging="1134"/>
      <w:jc w:val="center"/>
    </w:pPr>
    <w:r>
      <w:rPr>
        <w:rFonts w:ascii="Arial Narrow" w:eastAsia="Arial Narrow" w:hAnsi="Arial Narrow" w:cs="Arial Narrow"/>
        <w:b/>
        <w:bCs/>
        <w:sz w:val="20"/>
        <w:szCs w:val="20"/>
      </w:rPr>
      <w:t xml:space="preserve">    Secretaria Municipal de Educação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A11386"/>
    <w:multiLevelType w:val="multilevel"/>
    <w:tmpl w:val="7A6290E2"/>
    <w:lvl w:ilvl="0">
      <w:start w:val="1"/>
      <w:numFmt w:val="decimal"/>
      <w:lvlText w:val="%1."/>
      <w:lvlJc w:val="left"/>
      <w:pPr>
        <w:ind w:left="839" w:hanging="359"/>
      </w:pPr>
      <w:rPr>
        <w:rFonts w:ascii="Calibri" w:eastAsia="Calibri" w:hAnsi="Calibri" w:cs="Calibri"/>
        <w:b/>
        <w:bCs/>
        <w:sz w:val="22"/>
        <w:szCs w:val="22"/>
      </w:rPr>
    </w:lvl>
    <w:lvl w:ilvl="1">
      <w:start w:val="1"/>
      <w:numFmt w:val="decimal"/>
      <w:lvlText w:val="%1.%2."/>
      <w:lvlJc w:val="left"/>
      <w:pPr>
        <w:ind w:left="870" w:hanging="392"/>
      </w:pPr>
      <w:rPr>
        <w:rFonts w:ascii="Calibri" w:eastAsia="Calibri" w:hAnsi="Calibri" w:cs="Calibri"/>
        <w:b/>
        <w:bCs/>
        <w:sz w:val="22"/>
        <w:szCs w:val="22"/>
      </w:rPr>
    </w:lvl>
    <w:lvl w:ilvl="2">
      <w:numFmt w:val="bullet"/>
      <w:lvlText w:val="•"/>
      <w:lvlJc w:val="left"/>
      <w:pPr>
        <w:ind w:left="1821" w:hanging="392"/>
      </w:pPr>
    </w:lvl>
    <w:lvl w:ilvl="3">
      <w:numFmt w:val="bullet"/>
      <w:lvlText w:val="•"/>
      <w:lvlJc w:val="left"/>
      <w:pPr>
        <w:ind w:left="2762" w:hanging="392"/>
      </w:pPr>
    </w:lvl>
    <w:lvl w:ilvl="4">
      <w:numFmt w:val="bullet"/>
      <w:lvlText w:val="•"/>
      <w:lvlJc w:val="left"/>
      <w:pPr>
        <w:ind w:left="3703" w:hanging="392"/>
      </w:pPr>
    </w:lvl>
    <w:lvl w:ilvl="5">
      <w:numFmt w:val="bullet"/>
      <w:lvlText w:val="•"/>
      <w:lvlJc w:val="left"/>
      <w:pPr>
        <w:ind w:left="4644" w:hanging="392"/>
      </w:pPr>
    </w:lvl>
    <w:lvl w:ilvl="6">
      <w:numFmt w:val="bullet"/>
      <w:lvlText w:val="•"/>
      <w:lvlJc w:val="left"/>
      <w:pPr>
        <w:ind w:left="5586" w:hanging="392"/>
      </w:pPr>
    </w:lvl>
    <w:lvl w:ilvl="7">
      <w:numFmt w:val="bullet"/>
      <w:lvlText w:val="•"/>
      <w:lvlJc w:val="left"/>
      <w:pPr>
        <w:ind w:left="6527" w:hanging="392"/>
      </w:pPr>
    </w:lvl>
    <w:lvl w:ilvl="8">
      <w:numFmt w:val="bullet"/>
      <w:lvlText w:val="•"/>
      <w:lvlJc w:val="left"/>
      <w:pPr>
        <w:ind w:left="7468" w:hanging="392"/>
      </w:pPr>
    </w:lvl>
  </w:abstractNum>
  <w:abstractNum w:abstractNumId="1" w15:restartNumberingAfterBreak="0">
    <w:nsid w:val="133E6327"/>
    <w:multiLevelType w:val="multilevel"/>
    <w:tmpl w:val="540CAF12"/>
    <w:lvl w:ilvl="0">
      <w:start w:val="1"/>
      <w:numFmt w:val="upperRoman"/>
      <w:lvlText w:val="%1"/>
      <w:lvlJc w:val="left"/>
      <w:pPr>
        <w:ind w:left="119" w:hanging="123"/>
      </w:pPr>
      <w:rPr>
        <w:rFonts w:ascii="Calibri" w:eastAsia="Calibri" w:hAnsi="Calibri" w:cs="Calibri"/>
        <w:sz w:val="22"/>
        <w:szCs w:val="22"/>
      </w:rPr>
    </w:lvl>
    <w:lvl w:ilvl="1">
      <w:numFmt w:val="bullet"/>
      <w:lvlText w:val="•"/>
      <w:lvlJc w:val="left"/>
      <w:pPr>
        <w:ind w:left="1043" w:hanging="123"/>
      </w:pPr>
    </w:lvl>
    <w:lvl w:ilvl="2">
      <w:numFmt w:val="bullet"/>
      <w:lvlText w:val="•"/>
      <w:lvlJc w:val="left"/>
      <w:pPr>
        <w:ind w:left="1966" w:hanging="123"/>
      </w:pPr>
    </w:lvl>
    <w:lvl w:ilvl="3">
      <w:numFmt w:val="bullet"/>
      <w:lvlText w:val="•"/>
      <w:lvlJc w:val="left"/>
      <w:pPr>
        <w:ind w:left="2889" w:hanging="123"/>
      </w:pPr>
    </w:lvl>
    <w:lvl w:ilvl="4">
      <w:numFmt w:val="bullet"/>
      <w:lvlText w:val="•"/>
      <w:lvlJc w:val="left"/>
      <w:pPr>
        <w:ind w:left="3812" w:hanging="123"/>
      </w:pPr>
    </w:lvl>
    <w:lvl w:ilvl="5">
      <w:numFmt w:val="bullet"/>
      <w:lvlText w:val="•"/>
      <w:lvlJc w:val="left"/>
      <w:pPr>
        <w:ind w:left="4735" w:hanging="123"/>
      </w:pPr>
    </w:lvl>
    <w:lvl w:ilvl="6">
      <w:numFmt w:val="bullet"/>
      <w:lvlText w:val="•"/>
      <w:lvlJc w:val="left"/>
      <w:pPr>
        <w:ind w:left="5658" w:hanging="123"/>
      </w:pPr>
    </w:lvl>
    <w:lvl w:ilvl="7">
      <w:numFmt w:val="bullet"/>
      <w:lvlText w:val="•"/>
      <w:lvlJc w:val="left"/>
      <w:pPr>
        <w:ind w:left="6581" w:hanging="122"/>
      </w:pPr>
    </w:lvl>
    <w:lvl w:ilvl="8">
      <w:numFmt w:val="bullet"/>
      <w:lvlText w:val="•"/>
      <w:lvlJc w:val="left"/>
      <w:pPr>
        <w:ind w:left="7504" w:hanging="123"/>
      </w:pPr>
    </w:lvl>
  </w:abstractNum>
  <w:abstractNum w:abstractNumId="2" w15:restartNumberingAfterBreak="0">
    <w:nsid w:val="13B95A0F"/>
    <w:multiLevelType w:val="multilevel"/>
    <w:tmpl w:val="94980CD8"/>
    <w:lvl w:ilvl="0">
      <w:start w:val="1"/>
      <w:numFmt w:val="upperRoman"/>
      <w:lvlText w:val="%1"/>
      <w:lvlJc w:val="left"/>
      <w:pPr>
        <w:ind w:left="227" w:hanging="108"/>
      </w:pPr>
      <w:rPr>
        <w:rFonts w:ascii="Calibri" w:eastAsia="Calibri" w:hAnsi="Calibri" w:cs="Calibri"/>
        <w:sz w:val="22"/>
        <w:szCs w:val="22"/>
      </w:rPr>
    </w:lvl>
    <w:lvl w:ilvl="1">
      <w:numFmt w:val="bullet"/>
      <w:lvlText w:val="•"/>
      <w:lvlJc w:val="left"/>
      <w:pPr>
        <w:ind w:left="1133" w:hanging="108"/>
      </w:pPr>
    </w:lvl>
    <w:lvl w:ilvl="2">
      <w:numFmt w:val="bullet"/>
      <w:lvlText w:val="•"/>
      <w:lvlJc w:val="left"/>
      <w:pPr>
        <w:ind w:left="2046" w:hanging="108"/>
      </w:pPr>
    </w:lvl>
    <w:lvl w:ilvl="3">
      <w:numFmt w:val="bullet"/>
      <w:lvlText w:val="•"/>
      <w:lvlJc w:val="left"/>
      <w:pPr>
        <w:ind w:left="2959" w:hanging="108"/>
      </w:pPr>
    </w:lvl>
    <w:lvl w:ilvl="4">
      <w:numFmt w:val="bullet"/>
      <w:lvlText w:val="•"/>
      <w:lvlJc w:val="left"/>
      <w:pPr>
        <w:ind w:left="3872" w:hanging="108"/>
      </w:pPr>
    </w:lvl>
    <w:lvl w:ilvl="5">
      <w:numFmt w:val="bullet"/>
      <w:lvlText w:val="•"/>
      <w:lvlJc w:val="left"/>
      <w:pPr>
        <w:ind w:left="4785" w:hanging="108"/>
      </w:pPr>
    </w:lvl>
    <w:lvl w:ilvl="6">
      <w:numFmt w:val="bullet"/>
      <w:lvlText w:val="•"/>
      <w:lvlJc w:val="left"/>
      <w:pPr>
        <w:ind w:left="5698" w:hanging="108"/>
      </w:pPr>
    </w:lvl>
    <w:lvl w:ilvl="7">
      <w:numFmt w:val="bullet"/>
      <w:lvlText w:val="•"/>
      <w:lvlJc w:val="left"/>
      <w:pPr>
        <w:ind w:left="6611" w:hanging="107"/>
      </w:pPr>
    </w:lvl>
    <w:lvl w:ilvl="8">
      <w:numFmt w:val="bullet"/>
      <w:lvlText w:val="•"/>
      <w:lvlJc w:val="left"/>
      <w:pPr>
        <w:ind w:left="7524" w:hanging="108"/>
      </w:pPr>
    </w:lvl>
  </w:abstractNum>
  <w:abstractNum w:abstractNumId="3" w15:restartNumberingAfterBreak="0">
    <w:nsid w:val="42FC0A79"/>
    <w:multiLevelType w:val="multilevel"/>
    <w:tmpl w:val="EC3C3800"/>
    <w:lvl w:ilvl="0">
      <w:start w:val="1"/>
      <w:numFmt w:val="upperRoman"/>
      <w:lvlText w:val="%1"/>
      <w:lvlJc w:val="left"/>
      <w:pPr>
        <w:ind w:left="227" w:hanging="108"/>
      </w:pPr>
      <w:rPr>
        <w:rFonts w:ascii="Calibri" w:eastAsia="Calibri" w:hAnsi="Calibri" w:cs="Calibri"/>
        <w:sz w:val="22"/>
        <w:szCs w:val="22"/>
      </w:rPr>
    </w:lvl>
    <w:lvl w:ilvl="1">
      <w:numFmt w:val="bullet"/>
      <w:lvlText w:val="•"/>
      <w:lvlJc w:val="left"/>
      <w:pPr>
        <w:ind w:left="1133" w:hanging="108"/>
      </w:pPr>
    </w:lvl>
    <w:lvl w:ilvl="2">
      <w:numFmt w:val="bullet"/>
      <w:lvlText w:val="•"/>
      <w:lvlJc w:val="left"/>
      <w:pPr>
        <w:ind w:left="2046" w:hanging="108"/>
      </w:pPr>
    </w:lvl>
    <w:lvl w:ilvl="3">
      <w:numFmt w:val="bullet"/>
      <w:lvlText w:val="•"/>
      <w:lvlJc w:val="left"/>
      <w:pPr>
        <w:ind w:left="2959" w:hanging="108"/>
      </w:pPr>
    </w:lvl>
    <w:lvl w:ilvl="4">
      <w:numFmt w:val="bullet"/>
      <w:lvlText w:val="•"/>
      <w:lvlJc w:val="left"/>
      <w:pPr>
        <w:ind w:left="3872" w:hanging="108"/>
      </w:pPr>
    </w:lvl>
    <w:lvl w:ilvl="5">
      <w:numFmt w:val="bullet"/>
      <w:lvlText w:val="•"/>
      <w:lvlJc w:val="left"/>
      <w:pPr>
        <w:ind w:left="4785" w:hanging="108"/>
      </w:pPr>
    </w:lvl>
    <w:lvl w:ilvl="6">
      <w:numFmt w:val="bullet"/>
      <w:lvlText w:val="•"/>
      <w:lvlJc w:val="left"/>
      <w:pPr>
        <w:ind w:left="5698" w:hanging="108"/>
      </w:pPr>
    </w:lvl>
    <w:lvl w:ilvl="7">
      <w:numFmt w:val="bullet"/>
      <w:lvlText w:val="•"/>
      <w:lvlJc w:val="left"/>
      <w:pPr>
        <w:ind w:left="6611" w:hanging="107"/>
      </w:pPr>
    </w:lvl>
    <w:lvl w:ilvl="8">
      <w:numFmt w:val="bullet"/>
      <w:lvlText w:val="•"/>
      <w:lvlJc w:val="left"/>
      <w:pPr>
        <w:ind w:left="7524" w:hanging="108"/>
      </w:pPr>
    </w:lvl>
  </w:abstractNum>
  <w:abstractNum w:abstractNumId="4" w15:restartNumberingAfterBreak="0">
    <w:nsid w:val="6DF04D50"/>
    <w:multiLevelType w:val="multilevel"/>
    <w:tmpl w:val="67F22360"/>
    <w:lvl w:ilvl="0">
      <w:start w:val="1"/>
      <w:numFmt w:val="upperRoman"/>
      <w:lvlText w:val="%1"/>
      <w:lvlJc w:val="left"/>
      <w:pPr>
        <w:ind w:left="227" w:hanging="108"/>
      </w:pPr>
      <w:rPr>
        <w:rFonts w:ascii="Calibri" w:eastAsia="Calibri" w:hAnsi="Calibri" w:cs="Calibri"/>
        <w:sz w:val="22"/>
        <w:szCs w:val="22"/>
      </w:rPr>
    </w:lvl>
    <w:lvl w:ilvl="1">
      <w:numFmt w:val="bullet"/>
      <w:lvlText w:val="•"/>
      <w:lvlJc w:val="left"/>
      <w:pPr>
        <w:ind w:left="1133" w:hanging="108"/>
      </w:pPr>
    </w:lvl>
    <w:lvl w:ilvl="2">
      <w:numFmt w:val="bullet"/>
      <w:lvlText w:val="•"/>
      <w:lvlJc w:val="left"/>
      <w:pPr>
        <w:ind w:left="2046" w:hanging="108"/>
      </w:pPr>
    </w:lvl>
    <w:lvl w:ilvl="3">
      <w:numFmt w:val="bullet"/>
      <w:lvlText w:val="•"/>
      <w:lvlJc w:val="left"/>
      <w:pPr>
        <w:ind w:left="2959" w:hanging="108"/>
      </w:pPr>
    </w:lvl>
    <w:lvl w:ilvl="4">
      <w:numFmt w:val="bullet"/>
      <w:lvlText w:val="•"/>
      <w:lvlJc w:val="left"/>
      <w:pPr>
        <w:ind w:left="3872" w:hanging="108"/>
      </w:pPr>
    </w:lvl>
    <w:lvl w:ilvl="5">
      <w:numFmt w:val="bullet"/>
      <w:lvlText w:val="•"/>
      <w:lvlJc w:val="left"/>
      <w:pPr>
        <w:ind w:left="4785" w:hanging="108"/>
      </w:pPr>
    </w:lvl>
    <w:lvl w:ilvl="6">
      <w:numFmt w:val="bullet"/>
      <w:lvlText w:val="•"/>
      <w:lvlJc w:val="left"/>
      <w:pPr>
        <w:ind w:left="5698" w:hanging="108"/>
      </w:pPr>
    </w:lvl>
    <w:lvl w:ilvl="7">
      <w:numFmt w:val="bullet"/>
      <w:lvlText w:val="•"/>
      <w:lvlJc w:val="left"/>
      <w:pPr>
        <w:ind w:left="6611" w:hanging="107"/>
      </w:pPr>
    </w:lvl>
    <w:lvl w:ilvl="8">
      <w:numFmt w:val="bullet"/>
      <w:lvlText w:val="•"/>
      <w:lvlJc w:val="left"/>
      <w:pPr>
        <w:ind w:left="7524" w:hanging="108"/>
      </w:pPr>
    </w:lvl>
  </w:abstractNum>
  <w:abstractNum w:abstractNumId="5" w15:restartNumberingAfterBreak="0">
    <w:nsid w:val="783D1D42"/>
    <w:multiLevelType w:val="multilevel"/>
    <w:tmpl w:val="671E74E4"/>
    <w:lvl w:ilvl="0">
      <w:start w:val="4"/>
      <w:numFmt w:val="decimal"/>
      <w:lvlText w:val="%1"/>
      <w:lvlJc w:val="left"/>
      <w:pPr>
        <w:ind w:left="119" w:hanging="411"/>
      </w:pPr>
    </w:lvl>
    <w:lvl w:ilvl="1">
      <w:start w:val="1"/>
      <w:numFmt w:val="decimal"/>
      <w:lvlText w:val="%1.%2."/>
      <w:lvlJc w:val="left"/>
      <w:pPr>
        <w:ind w:left="119" w:hanging="411"/>
      </w:pPr>
      <w:rPr>
        <w:rFonts w:ascii="Calibri" w:eastAsia="Calibri" w:hAnsi="Calibri" w:cs="Calibri"/>
        <w:sz w:val="22"/>
        <w:szCs w:val="22"/>
      </w:rPr>
    </w:lvl>
    <w:lvl w:ilvl="2">
      <w:numFmt w:val="bullet"/>
      <w:lvlText w:val="•"/>
      <w:lvlJc w:val="left"/>
      <w:pPr>
        <w:ind w:left="1966" w:hanging="411"/>
      </w:pPr>
    </w:lvl>
    <w:lvl w:ilvl="3">
      <w:numFmt w:val="bullet"/>
      <w:lvlText w:val="•"/>
      <w:lvlJc w:val="left"/>
      <w:pPr>
        <w:ind w:left="2889" w:hanging="411"/>
      </w:pPr>
    </w:lvl>
    <w:lvl w:ilvl="4">
      <w:numFmt w:val="bullet"/>
      <w:lvlText w:val="•"/>
      <w:lvlJc w:val="left"/>
      <w:pPr>
        <w:ind w:left="3812" w:hanging="411"/>
      </w:pPr>
    </w:lvl>
    <w:lvl w:ilvl="5">
      <w:numFmt w:val="bullet"/>
      <w:lvlText w:val="•"/>
      <w:lvlJc w:val="left"/>
      <w:pPr>
        <w:ind w:left="4735" w:hanging="411"/>
      </w:pPr>
    </w:lvl>
    <w:lvl w:ilvl="6">
      <w:numFmt w:val="bullet"/>
      <w:lvlText w:val="•"/>
      <w:lvlJc w:val="left"/>
      <w:pPr>
        <w:ind w:left="5658" w:hanging="411"/>
      </w:pPr>
    </w:lvl>
    <w:lvl w:ilvl="7">
      <w:numFmt w:val="bullet"/>
      <w:lvlText w:val="•"/>
      <w:lvlJc w:val="left"/>
      <w:pPr>
        <w:ind w:left="6581" w:hanging="411"/>
      </w:pPr>
    </w:lvl>
    <w:lvl w:ilvl="8">
      <w:numFmt w:val="bullet"/>
      <w:lvlText w:val="•"/>
      <w:lvlJc w:val="left"/>
      <w:pPr>
        <w:ind w:left="7504" w:hanging="411"/>
      </w:pPr>
    </w:lvl>
  </w:abstractNum>
  <w:num w:numId="1" w16cid:durableId="700056754">
    <w:abstractNumId w:val="1"/>
  </w:num>
  <w:num w:numId="2" w16cid:durableId="931815236">
    <w:abstractNumId w:val="3"/>
  </w:num>
  <w:num w:numId="3" w16cid:durableId="1934627684">
    <w:abstractNumId w:val="2"/>
  </w:num>
  <w:num w:numId="4" w16cid:durableId="78018896">
    <w:abstractNumId w:val="0"/>
  </w:num>
  <w:num w:numId="5" w16cid:durableId="183524509">
    <w:abstractNumId w:val="5"/>
  </w:num>
  <w:num w:numId="6" w16cid:durableId="13783587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4FBF"/>
    <w:rsid w:val="004D38E4"/>
    <w:rsid w:val="00562628"/>
    <w:rsid w:val="00620091"/>
    <w:rsid w:val="00684FBF"/>
    <w:rsid w:val="00B8143D"/>
    <w:rsid w:val="00DD6E62"/>
    <w:rsid w:val="00F96EE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81E3C5"/>
  <w15:docId w15:val="{38241C8F-FD57-4EA0-B0CE-92817C2A4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t-BR" w:eastAsia="pt-B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widowControl w:val="0"/>
      <w:spacing w:after="0" w:line="240" w:lineRule="auto"/>
      <w:ind w:left="1705"/>
      <w:jc w:val="center"/>
      <w:outlineLvl w:val="0"/>
    </w:pPr>
    <w:rPr>
      <w:b/>
      <w:bCs/>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spacing w:before="240" w:after="120"/>
    </w:pPr>
    <w:rPr>
      <w:rFonts w:ascii="Liberation Sans" w:eastAsia="Liberation Sans" w:hAnsi="Liberation Sans" w:cs="Liberation Sans"/>
      <w:sz w:val="28"/>
      <w:szCs w:val="28"/>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widowControl w:val="0"/>
    </w:pPr>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aogabriel.es.gov.b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BM/R4mkp6DSSY8Xq9jQV4fBlhA==">CgMxLjAyDmguZnU4YWVuaGF4bG9qOAByITFDamI0cXJldGZPcW1qMm5TTGpSRG1obnN0TFpqazBfTQ==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2417</Words>
  <Characters>13054</Characters>
  <Application>Microsoft Office Word</Application>
  <DocSecurity>0</DocSecurity>
  <Lines>108</Lines>
  <Paragraphs>30</Paragraphs>
  <ScaleCrop>false</ScaleCrop>
  <Company/>
  <LinksUpToDate>false</LinksUpToDate>
  <CharactersWithSpaces>15441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Erliton de Mello Braz</cp:lastModifiedBy>
  <cp:revision>4</cp:revision>
  <dcterms:created xsi:type="dcterms:W3CDTF">2026-08-05T16:44:00Z</dcterms:created>
  <dcterms:modified xsi:type="dcterms:W3CDTF">2026-08-05T16:50:00Z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